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1689" w:rsidRPr="008D3ADA" w:rsidRDefault="00DF79C0" w:rsidP="00E8168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Hlk135840817"/>
      <w:r>
        <w:rPr>
          <w:noProof/>
          <w:color w:val="000000" w:themeColor="text1"/>
        </w:rPr>
        <w:pict>
          <v:rect id="Прямоугольник 7" o:spid="_x0000_s1036" style="position:absolute;left:0;text-align:left;margin-left:-9.9pt;margin-top:-28.7pt;width:507.75pt;height:798.65pt;z-index:-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" filled="f" strokeweight=".99pt">
            <v:stroke joinstyle="round"/>
          </v:rect>
        </w:pict>
      </w:r>
    </w:p>
    <w:p w:rsidR="00DA499D" w:rsidRPr="008D3ADA" w:rsidRDefault="00DA499D" w:rsidP="00DA499D">
      <w:pPr>
        <w:pStyle w:val="110"/>
        <w:rPr>
          <w:rFonts w:ascii="Times New Roman" w:hAnsi="Times New Roman" w:cs="Times New Roman"/>
          <w:b w:val="0"/>
          <w:color w:val="000000" w:themeColor="text1"/>
          <w:sz w:val="32"/>
          <w:lang w:val="en-US"/>
        </w:rPr>
      </w:pPr>
      <w:r w:rsidRPr="008D3ADA">
        <w:rPr>
          <w:noProof/>
          <w:color w:val="000000" w:themeColor="text1"/>
          <w:lang w:eastAsia="ru-RU"/>
        </w:rPr>
        <w:drawing>
          <wp:anchor distT="0" distB="0" distL="133350" distR="120650" simplePos="0" relativeHeight="251652608" behindDoc="0" locked="0" layoutInCell="1" allowOverlap="1" wp14:anchorId="31871A52" wp14:editId="270979C2">
            <wp:simplePos x="0" y="0"/>
            <wp:positionH relativeFrom="column">
              <wp:posOffset>2509520</wp:posOffset>
            </wp:positionH>
            <wp:positionV relativeFrom="paragraph">
              <wp:posOffset>-87630</wp:posOffset>
            </wp:positionV>
            <wp:extent cx="946150" cy="485775"/>
            <wp:effectExtent l="19050" t="0" r="6350" b="0"/>
            <wp:wrapTight wrapText="bothSides">
              <wp:wrapPolygon edited="0">
                <wp:start x="12612" y="0"/>
                <wp:lineTo x="9568" y="3388"/>
                <wp:lineTo x="3914" y="15247"/>
                <wp:lineTo x="-435" y="20329"/>
                <wp:lineTo x="-435" y="21176"/>
                <wp:lineTo x="1740" y="21176"/>
                <wp:lineTo x="21310" y="21176"/>
                <wp:lineTo x="21745" y="16941"/>
                <wp:lineTo x="18266" y="13553"/>
                <wp:lineTo x="20440" y="11859"/>
                <wp:lineTo x="20005" y="9318"/>
                <wp:lineTo x="15221" y="0"/>
                <wp:lineTo x="12612" y="0"/>
              </wp:wrapPolygon>
            </wp:wrapTight>
            <wp:docPr id="8" name="Рисунок 2" descr="Лого 2016 уменьше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Лого 2016 уменьше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  <w:lang w:val="en-US"/>
        </w:rPr>
      </w:pP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Государственное бюджетное учреждение Волгоградской области</w:t>
      </w: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«ВОЛГОГРАДСКОЕ ОБЛАСТНОЕ АРХИТЕКТУРНО-ПЛАНИРОВОЧНОЕ БЮРО» </w:t>
      </w: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(ГБУ ВО «ВОАПБ»)</w:t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F79C0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  <w:r>
        <w:rPr>
          <w:noProof/>
          <w:color w:val="000000" w:themeColor="text1"/>
        </w:rPr>
        <w:pict>
          <v:rect id="Прямоугольник 6" o:spid="_x0000_s1035" style="position:absolute;margin-left:32.8pt;margin-top:14.65pt;width:439.25pt;height:269.6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" filled="f" stroked="f">
            <v:textbox style="mso-next-textbox:#Прямоугольник 6">
              <w:txbxContent>
                <w:p w:rsidR="00172F39" w:rsidRDefault="00172F39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color w:val="auto"/>
                      <w:sz w:val="32"/>
                      <w:szCs w:val="32"/>
                      <w:lang w:val="ru"/>
                    </w:rPr>
                  </w:pPr>
                  <w:r w:rsidRPr="00172F39">
                    <w:rPr>
                      <w:rFonts w:ascii="Times New Roman" w:eastAsia="Times New Roman" w:hAnsi="Times New Roman" w:cs="Times New Roman"/>
                      <w:b/>
                      <w:color w:val="auto"/>
                      <w:sz w:val="32"/>
                      <w:szCs w:val="32"/>
                      <w:lang w:val="ru"/>
                    </w:rPr>
                    <w:t xml:space="preserve">Планировочное решение </w:t>
                  </w:r>
                </w:p>
                <w:p w:rsidR="0052180B" w:rsidRPr="00172F39" w:rsidRDefault="00172F39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eastAsia="Calibri" w:hAnsi="Times New Roman" w:cs="Times New Roman"/>
                      <w:b/>
                      <w:sz w:val="32"/>
                      <w:szCs w:val="32"/>
                      <w:lang w:eastAsia="en-US"/>
                    </w:rPr>
                  </w:pPr>
                  <w:r w:rsidRPr="00172F39">
                    <w:rPr>
                      <w:rFonts w:ascii="Times New Roman" w:eastAsia="Times New Roman" w:hAnsi="Times New Roman" w:cs="Times New Roman"/>
                      <w:b/>
                      <w:color w:val="auto"/>
                      <w:sz w:val="32"/>
                      <w:szCs w:val="32"/>
                      <w:lang w:val="ru"/>
                    </w:rPr>
                    <w:t>застройки территории жилого района “Дубовая роща” в г.п. г.Котельниково Котельниковского муниципального района Волгоградской области</w:t>
                  </w: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auto"/>
                      <w:sz w:val="32"/>
                      <w:szCs w:val="32"/>
                    </w:rPr>
                  </w:pPr>
                </w:p>
              </w:txbxContent>
            </v:textbox>
            <w10:wrap type="square"/>
          </v:rect>
        </w:pict>
      </w: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172F39" w:rsidRDefault="00172F39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72F39">
        <w:rPr>
          <w:rFonts w:ascii="Times New Roman" w:hAnsi="Times New Roman" w:cs="Times New Roman"/>
          <w:color w:val="000000" w:themeColor="text1"/>
          <w:spacing w:val="40"/>
          <w:sz w:val="28"/>
          <w:szCs w:val="28"/>
        </w:rPr>
        <w:t>Договор №44-25 от 02.06.2025 г</w:t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172F39" w:rsidP="00DA499D">
      <w:pPr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Волгоград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2025</w:t>
      </w:r>
      <w:r w:rsidR="00DA499D" w:rsidRPr="008D3ADA">
        <w:rPr>
          <w:color w:val="000000" w:themeColor="text1"/>
        </w:rPr>
        <w:br w:type="page"/>
      </w:r>
    </w:p>
    <w:p w:rsidR="00DA499D" w:rsidRPr="008D3ADA" w:rsidRDefault="00DF79C0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  <w:r>
        <w:rPr>
          <w:noProof/>
          <w:color w:val="000000" w:themeColor="text1"/>
        </w:rPr>
        <w:lastRenderedPageBreak/>
        <w:pict>
          <v:rect id="Прямоугольник 5" o:spid="_x0000_s1034" style="position:absolute;left:0;text-align:left;margin-left:-10.15pt;margin-top:-28.3pt;width:507.75pt;height:787.55pt;z-index:-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" filled="f" strokeweight=".99pt">
            <v:stroke joinstyle="round"/>
          </v:rect>
        </w:pict>
      </w:r>
      <w:r w:rsidR="00DA499D" w:rsidRPr="008D3ADA">
        <w:rPr>
          <w:noProof/>
          <w:color w:val="000000" w:themeColor="text1"/>
          <w:lang w:eastAsia="ru-RU"/>
        </w:rPr>
        <w:drawing>
          <wp:anchor distT="0" distB="0" distL="133350" distR="120650" simplePos="0" relativeHeight="251653632" behindDoc="0" locked="0" layoutInCell="1" allowOverlap="1" wp14:anchorId="3190C345" wp14:editId="19A005F6">
            <wp:simplePos x="0" y="0"/>
            <wp:positionH relativeFrom="column">
              <wp:posOffset>2509520</wp:posOffset>
            </wp:positionH>
            <wp:positionV relativeFrom="paragraph">
              <wp:posOffset>-87630</wp:posOffset>
            </wp:positionV>
            <wp:extent cx="946150" cy="485775"/>
            <wp:effectExtent l="19050" t="0" r="6350" b="0"/>
            <wp:wrapTight wrapText="bothSides">
              <wp:wrapPolygon edited="0">
                <wp:start x="12612" y="0"/>
                <wp:lineTo x="9568" y="3388"/>
                <wp:lineTo x="3914" y="15247"/>
                <wp:lineTo x="-435" y="20329"/>
                <wp:lineTo x="-435" y="21176"/>
                <wp:lineTo x="1740" y="21176"/>
                <wp:lineTo x="21310" y="21176"/>
                <wp:lineTo x="21745" y="16941"/>
                <wp:lineTo x="18266" y="13553"/>
                <wp:lineTo x="20440" y="11859"/>
                <wp:lineTo x="20005" y="9318"/>
                <wp:lineTo x="15221" y="0"/>
                <wp:lineTo x="12612" y="0"/>
              </wp:wrapPolygon>
            </wp:wrapTight>
            <wp:docPr id="9" name="Изображение1" descr="Лого 2016 уменьше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 descr="Лого 2016 уменьше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Государственное бюджетное учреждение Волгоградской области</w:t>
      </w: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«ВОЛГОГРАДСКОЕ ОБЛАСТНОЕ АРХИТЕКТУРНО-ПЛАНИРОВОЧНОЕ БЮРО» </w:t>
      </w:r>
    </w:p>
    <w:p w:rsidR="00DA499D" w:rsidRPr="008D3ADA" w:rsidRDefault="00DA499D" w:rsidP="00DA499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(ГБУ ВО «ВОАПБ»)</w:t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F79C0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  <w:r>
        <w:rPr>
          <w:noProof/>
          <w:color w:val="000000" w:themeColor="text1"/>
        </w:rPr>
        <w:pict>
          <v:rect id="Прямоугольник 2" o:spid="_x0000_s1033" style="position:absolute;margin-left:20.8pt;margin-top:1.35pt;width:439.25pt;height:270.3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" filled="f" stroked="f">
            <v:textbox style="mso-next-textbox:#Прямоугольник 2">
              <w:txbxContent>
                <w:p w:rsidR="0052180B" w:rsidRDefault="0052180B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2"/>
                    </w:rPr>
                  </w:pPr>
                </w:p>
                <w:p w:rsidR="00172F39" w:rsidRDefault="00172F39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eastAsia="Calibri" w:hAnsi="Times New Roman" w:cs="Times New Roman"/>
                      <w:b/>
                      <w:sz w:val="32"/>
                      <w:szCs w:val="32"/>
                      <w:lang w:eastAsia="en-US"/>
                    </w:rPr>
                  </w:pPr>
                  <w:r w:rsidRPr="00172F39">
                    <w:rPr>
                      <w:rFonts w:ascii="Times New Roman" w:eastAsia="Calibri" w:hAnsi="Times New Roman" w:cs="Times New Roman"/>
                      <w:b/>
                      <w:sz w:val="32"/>
                      <w:szCs w:val="32"/>
                      <w:lang w:eastAsia="en-US"/>
                    </w:rPr>
                    <w:t xml:space="preserve">Планировочное решение </w:t>
                  </w:r>
                </w:p>
                <w:p w:rsidR="0052180B" w:rsidRDefault="00172F39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eastAsia="Calibri" w:hAnsi="Times New Roman" w:cs="Times New Roman"/>
                      <w:b/>
                      <w:sz w:val="32"/>
                      <w:szCs w:val="32"/>
                      <w:lang w:eastAsia="en-US"/>
                    </w:rPr>
                  </w:pPr>
                  <w:r w:rsidRPr="00172F39">
                    <w:rPr>
                      <w:rFonts w:ascii="Times New Roman" w:eastAsia="Calibri" w:hAnsi="Times New Roman" w:cs="Times New Roman"/>
                      <w:b/>
                      <w:sz w:val="32"/>
                      <w:szCs w:val="32"/>
                      <w:lang w:eastAsia="en-US"/>
                    </w:rPr>
                    <w:t>застройки территории жилого района “Дубовая роща” в г.п. г.Котельниково Котельниковского муниципального района Волгоградской области</w:t>
                  </w: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auto"/>
                      <w:sz w:val="32"/>
                      <w:szCs w:val="32"/>
                    </w:rPr>
                  </w:pPr>
                </w:p>
                <w:p w:rsidR="0052180B" w:rsidRDefault="0052180B" w:rsidP="00DA499D">
                  <w:pPr>
                    <w:pStyle w:val="af6"/>
                    <w:spacing w:after="0" w:line="312" w:lineRule="auto"/>
                    <w:jc w:val="center"/>
                  </w:pPr>
                </w:p>
              </w:txbxContent>
            </v:textbox>
            <w10:wrap type="square"/>
          </v:rect>
        </w:pict>
      </w:r>
    </w:p>
    <w:p w:rsidR="00DA499D" w:rsidRPr="008D3ADA" w:rsidRDefault="00172F39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pacing w:val="40"/>
          <w:sz w:val="32"/>
        </w:rPr>
      </w:pPr>
      <w:r w:rsidRPr="00172F39">
        <w:rPr>
          <w:rFonts w:ascii="Times New Roman" w:hAnsi="Times New Roman" w:cs="Times New Roman"/>
          <w:color w:val="000000" w:themeColor="text1"/>
          <w:spacing w:val="40"/>
          <w:sz w:val="32"/>
        </w:rPr>
        <w:t>Договор №44-25 от 02.06.2025 г</w:t>
      </w: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pStyle w:val="af6"/>
        <w:spacing w:after="0"/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>Врио генерального директора</w:t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С.С. Голубитченко</w:t>
      </w:r>
    </w:p>
    <w:p w:rsidR="00DA499D" w:rsidRPr="008D3ADA" w:rsidRDefault="00DA499D" w:rsidP="00DA499D">
      <w:pPr>
        <w:spacing w:after="0" w:line="240" w:lineRule="auto"/>
        <w:ind w:firstLine="567"/>
        <w:contextualSpacing/>
        <w:rPr>
          <w:rFonts w:ascii="Times New Roman" w:hAnsi="Times New Roman" w:cs="Times New Roman"/>
          <w:color w:val="000000" w:themeColor="text1"/>
          <w:sz w:val="32"/>
        </w:rPr>
      </w:pPr>
    </w:p>
    <w:p w:rsidR="00DA499D" w:rsidRPr="008D3ADA" w:rsidRDefault="00DA499D" w:rsidP="00DA499D">
      <w:pPr>
        <w:pStyle w:val="af6"/>
        <w:spacing w:after="0"/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499D" w:rsidRPr="008D3ADA" w:rsidRDefault="00DA499D" w:rsidP="00DA499D">
      <w:pPr>
        <w:pStyle w:val="af6"/>
        <w:spacing w:after="0"/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Главный градостроитель                                       </w:t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8D3ADA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Д.Г.Донцов</w:t>
      </w:r>
    </w:p>
    <w:p w:rsidR="00DA499D" w:rsidRPr="008D3ADA" w:rsidRDefault="00DA499D" w:rsidP="00DA499D">
      <w:pPr>
        <w:pStyle w:val="af6"/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499D" w:rsidRPr="008D3ADA" w:rsidRDefault="00172F39" w:rsidP="00DA499D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Волгоград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2025</w:t>
      </w:r>
      <w:r w:rsidR="00DA499D" w:rsidRPr="008D3AD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br w:type="page"/>
      </w:r>
    </w:p>
    <w:p w:rsidR="00DA499D" w:rsidRPr="008D3ADA" w:rsidRDefault="00DF79C0" w:rsidP="00DA499D">
      <w:pPr>
        <w:spacing w:after="0" w:line="240" w:lineRule="auto"/>
        <w:ind w:left="284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>
        <w:rPr>
          <w:noProof/>
          <w:color w:val="000000" w:themeColor="text1"/>
        </w:rPr>
        <w:lastRenderedPageBreak/>
        <w:pict>
          <v:rect id="Прямоугольник 1" o:spid="_x0000_s1032" style="position:absolute;left:0;text-align:left;margin-left:67.5pt;margin-top:-36.25pt;width:508pt;height:794.55pt;z-index:-251657728;visibility:visible;mso-wrap-style:square;mso-wrap-distance-left:9pt;mso-wrap-distance-top:0;mso-wrap-distance-right:9pt;mso-wrap-distance-bottom:0;mso-position-horizontal-relative:page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" filled="f" strokeweight=".99pt">
            <v:stroke joinstyle="round"/>
            <w10:wrap anchorx="page"/>
          </v:rect>
        </w:pict>
      </w:r>
    </w:p>
    <w:p w:rsidR="00DA499D" w:rsidRPr="008D3ADA" w:rsidRDefault="00DA499D" w:rsidP="00DA499D">
      <w:pPr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8D3AD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Разработчики  ГБУ ВО «ВОАПБ»:</w:t>
      </w:r>
    </w:p>
    <w:p w:rsidR="00DA499D" w:rsidRPr="008D3ADA" w:rsidRDefault="00DA499D" w:rsidP="00DA499D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:rsidR="00DA499D" w:rsidRPr="008D3ADA" w:rsidRDefault="00DA499D" w:rsidP="00DA499D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D3AD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5680" behindDoc="1" locked="0" layoutInCell="1" allowOverlap="1" wp14:anchorId="2B116451" wp14:editId="554248DF">
            <wp:simplePos x="0" y="0"/>
            <wp:positionH relativeFrom="column">
              <wp:posOffset>3457575</wp:posOffset>
            </wp:positionH>
            <wp:positionV relativeFrom="paragraph">
              <wp:posOffset>3175</wp:posOffset>
            </wp:positionV>
            <wp:extent cx="836152" cy="855345"/>
            <wp:effectExtent l="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152" cy="85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499D" w:rsidRPr="00172F39" w:rsidRDefault="00DA499D" w:rsidP="00DA499D">
      <w:pPr>
        <w:spacing w:after="0" w:line="240" w:lineRule="auto"/>
        <w:contextualSpacing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  <w:r w:rsidRP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Главный градостроитель - начальник </w:t>
      </w: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мастерской градостроительного проектирования</w:t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  <w:t xml:space="preserve">        </w:t>
      </w:r>
      <w:r w:rsidRPr="008D3A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Донцов Д.Г.    </w:t>
      </w: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D3AD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4656" behindDoc="1" locked="0" layoutInCell="1" allowOverlap="1" wp14:anchorId="6AF27DDB" wp14:editId="73D33B82">
            <wp:simplePos x="0" y="0"/>
            <wp:positionH relativeFrom="column">
              <wp:posOffset>3293745</wp:posOffset>
            </wp:positionH>
            <wp:positionV relativeFrom="paragraph">
              <wp:posOffset>49530</wp:posOffset>
            </wp:positionV>
            <wp:extent cx="937895" cy="460768"/>
            <wp:effectExtent l="0" t="0" r="0" b="0"/>
            <wp:wrapNone/>
            <wp:docPr id="12" name="Рисунок 17" descr="Подпись Михайл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пись Михайленк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895" cy="46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A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Ведущий архитектор мастерской </w:t>
      </w:r>
    </w:p>
    <w:p w:rsidR="00DA499D" w:rsidRPr="008D3ADA" w:rsidRDefault="00DA499D" w:rsidP="00DA499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D3A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градостроительного проектирования</w:t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  <w:r w:rsidR="00172F3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  <w:t xml:space="preserve">        </w:t>
      </w:r>
      <w:r w:rsidRPr="008D3A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Е.А.Михайленко</w:t>
      </w:r>
    </w:p>
    <w:p w:rsidR="00DA499D" w:rsidRDefault="00DA499D" w:rsidP="00DA499D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72F39" w:rsidRPr="00172F39" w:rsidRDefault="00172F39" w:rsidP="00DA499D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72F3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 wp14:anchorId="099EDB4C" wp14:editId="2E4FA9D5">
            <wp:simplePos x="0" y="0"/>
            <wp:positionH relativeFrom="column">
              <wp:posOffset>3519170</wp:posOffset>
            </wp:positionH>
            <wp:positionV relativeFrom="paragraph">
              <wp:posOffset>31750</wp:posOffset>
            </wp:positionV>
            <wp:extent cx="714375" cy="473710"/>
            <wp:effectExtent l="0" t="0" r="0" b="0"/>
            <wp:wrapThrough wrapText="bothSides">
              <wp:wrapPolygon edited="0">
                <wp:start x="0" y="0"/>
                <wp:lineTo x="0" y="20847"/>
                <wp:lineTo x="21312" y="20847"/>
                <wp:lineTo x="21312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я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47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                                                                                   </w:t>
      </w:r>
    </w:p>
    <w:p w:rsidR="00DA499D" w:rsidRPr="00172F39" w:rsidRDefault="00172F39" w:rsidP="00172F39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72F39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Инженер 1 категории  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                                                                            </w:t>
      </w:r>
      <w:r w:rsidRPr="00172F39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А.Н. Нечаева 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</w:t>
      </w: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172F39" w:rsidRDefault="00172F39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172F39" w:rsidRPr="008D3ADA" w:rsidRDefault="00172F39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F79C0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lastRenderedPageBreak/>
        <w:pict>
          <v:rect id="_x0000_s1037" style="position:absolute;left:0;text-align:left;margin-left:69pt;margin-top:-35.25pt;width:507pt;height:795pt;z-index:-251653632;visibility:visible;mso-wrap-style:square;mso-wrap-distance-left:9pt;mso-wrap-distance-top:0;mso-wrap-distance-right:9pt;mso-wrap-distance-bottom:0;mso-position-horizontal-relative:page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" filled="f" strokeweight=".99pt">
            <v:stroke joinstyle="round"/>
            <w10:wrap anchorx="page"/>
          </v:rect>
        </w:pict>
      </w:r>
      <w:r w:rsidR="00DA499D" w:rsidRPr="008D3ADA">
        <w:rPr>
          <w:rFonts w:ascii="Times New Roman" w:hAnsi="Times New Roman" w:cs="Times New Roman"/>
          <w:color w:val="000000" w:themeColor="text1"/>
          <w:sz w:val="32"/>
          <w:szCs w:val="32"/>
        </w:rPr>
        <w:t>СОСТАВ ПРОЕКТА</w:t>
      </w: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W w:w="907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23"/>
        <w:gridCol w:w="7655"/>
      </w:tblGrid>
      <w:tr w:rsidR="00172F39" w:rsidRPr="00172F39" w:rsidTr="00E760A0">
        <w:trPr>
          <w:trHeight w:val="360"/>
          <w:jc w:val="center"/>
        </w:trPr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2F39" w:rsidRPr="00172F39" w:rsidRDefault="00172F39" w:rsidP="00172F3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" w:eastAsia="ru-RU"/>
              </w:rPr>
            </w:pPr>
            <w:r w:rsidRPr="00172F3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" w:eastAsia="ru-RU"/>
              </w:rPr>
              <w:t>Обозначение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2F39" w:rsidRPr="00172F39" w:rsidRDefault="00172F39" w:rsidP="00172F3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" w:eastAsia="ru-RU"/>
              </w:rPr>
            </w:pPr>
            <w:r w:rsidRPr="00172F3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" w:eastAsia="ru-RU"/>
              </w:rPr>
              <w:t>Наименование</w:t>
            </w:r>
          </w:p>
        </w:tc>
      </w:tr>
      <w:tr w:rsidR="00172F39" w:rsidRPr="00172F39" w:rsidTr="00E760A0">
        <w:trPr>
          <w:trHeight w:val="318"/>
          <w:jc w:val="center"/>
        </w:trPr>
        <w:tc>
          <w:tcPr>
            <w:tcW w:w="1423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</w:pPr>
            <w:r w:rsidRPr="00172F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  <w:t>Схема 1</w:t>
            </w:r>
          </w:p>
        </w:tc>
        <w:tc>
          <w:tcPr>
            <w:tcW w:w="7655" w:type="dxa"/>
            <w:vAlign w:val="center"/>
          </w:tcPr>
          <w:p w:rsidR="00172F39" w:rsidRPr="00172F39" w:rsidRDefault="00172F39" w:rsidP="00172F39">
            <w:pPr>
              <w:widowControl w:val="0"/>
              <w:shd w:val="clear" w:color="auto" w:fill="FFFFFF"/>
              <w:tabs>
                <w:tab w:val="left" w:pos="431"/>
              </w:tabs>
              <w:spacing w:after="340" w:line="360" w:lineRule="auto"/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  <w:lang w:eastAsia="ru-RU"/>
              </w:rPr>
            </w:pP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" w:eastAsia="ru-RU"/>
              </w:rPr>
              <w:t>Вариант планировочного решения застройки территории жилого района “Дубовая роща” в г.п г.Котельниково Котельниковского муниципального района Волгоградской области (Вариант 1)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eastAsia="ru-RU"/>
              </w:rPr>
              <w:t>.</w:t>
            </w:r>
          </w:p>
        </w:tc>
      </w:tr>
      <w:tr w:rsidR="00172F39" w:rsidRPr="00172F39" w:rsidTr="00E760A0">
        <w:trPr>
          <w:trHeight w:val="318"/>
          <w:jc w:val="center"/>
        </w:trPr>
        <w:tc>
          <w:tcPr>
            <w:tcW w:w="1423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</w:pPr>
            <w:r w:rsidRPr="00172F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  <w:t>Схема 1</w:t>
            </w:r>
          </w:p>
        </w:tc>
        <w:tc>
          <w:tcPr>
            <w:tcW w:w="7655" w:type="dxa"/>
            <w:vAlign w:val="center"/>
          </w:tcPr>
          <w:p w:rsidR="00172F39" w:rsidRPr="00172F39" w:rsidRDefault="00172F39" w:rsidP="00172F39">
            <w:pPr>
              <w:widowControl w:val="0"/>
              <w:shd w:val="clear" w:color="auto" w:fill="FFFFFF"/>
              <w:tabs>
                <w:tab w:val="left" w:pos="431"/>
              </w:tabs>
              <w:spacing w:after="340" w:line="360" w:lineRule="auto"/>
              <w:ind w:right="113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" w:eastAsia="ru-RU"/>
              </w:rPr>
              <w:t>Вариант планировочного решения застройки территории жилого района “Дубовая роща” в г.п г.Котельниково Котельниковского муниципального района Волгоградской области (Вариант 2)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172F39" w:rsidRPr="00172F39" w:rsidTr="00E760A0">
        <w:trPr>
          <w:trHeight w:val="318"/>
          <w:jc w:val="center"/>
        </w:trPr>
        <w:tc>
          <w:tcPr>
            <w:tcW w:w="1423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</w:pPr>
            <w:r w:rsidRPr="00172F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" w:eastAsia="ru-RU"/>
              </w:rPr>
              <w:t>Схема 1</w:t>
            </w:r>
          </w:p>
        </w:tc>
        <w:tc>
          <w:tcPr>
            <w:tcW w:w="7655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val="ru" w:eastAsia="ru-RU"/>
              </w:rPr>
              <w:t xml:space="preserve">Вариант объёмно-пространственного решения застройки 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val="ru" w:eastAsia="ru-RU"/>
              </w:rPr>
              <w:t>территории жилого района “Дубовая роща” в г.п г.Котельниково Котельниковского муниципального района Волгоградской области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  <w:lang w:eastAsia="ru-RU"/>
              </w:rPr>
              <w:t xml:space="preserve">с применением 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val="ru" w:eastAsia="ru-RU"/>
              </w:rPr>
              <w:t>технологий генеративного искусственного интеллекта</w:t>
            </w: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172F39" w:rsidRPr="00172F39" w:rsidTr="00E760A0">
        <w:trPr>
          <w:trHeight w:val="318"/>
          <w:jc w:val="center"/>
        </w:trPr>
        <w:tc>
          <w:tcPr>
            <w:tcW w:w="1423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2F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ПЗ</w:t>
            </w:r>
          </w:p>
        </w:tc>
        <w:tc>
          <w:tcPr>
            <w:tcW w:w="7655" w:type="dxa"/>
            <w:vAlign w:val="center"/>
          </w:tcPr>
          <w:p w:rsidR="00172F39" w:rsidRPr="00172F39" w:rsidRDefault="00172F39" w:rsidP="00172F39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2F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Пояснительная записка</w:t>
            </w:r>
          </w:p>
        </w:tc>
      </w:tr>
    </w:tbl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A499D" w:rsidRPr="008D3ADA" w:rsidRDefault="00DA499D" w:rsidP="00DA499D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172F39" w:rsidRPr="00172F39" w:rsidRDefault="00DA499D" w:rsidP="00172F39">
      <w:pPr>
        <w:pStyle w:val="3"/>
        <w:keepNext w:val="0"/>
        <w:keepLines w:val="0"/>
        <w:shd w:val="clear" w:color="auto" w:fill="FFFFFF"/>
        <w:spacing w:before="280" w:after="200" w:line="360" w:lineRule="auto"/>
        <w:ind w:left="135" w:right="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" w:eastAsia="ru-RU"/>
        </w:rPr>
      </w:pPr>
      <w:r w:rsidRPr="008D3ADA">
        <w:rPr>
          <w:rFonts w:ascii="Times New Roman" w:hAnsi="Times New Roman" w:cs="Times New Roman"/>
          <w:color w:val="000000" w:themeColor="text1"/>
          <w:sz w:val="32"/>
          <w:szCs w:val="32"/>
        </w:rPr>
        <w:br w:type="page"/>
      </w:r>
      <w:r w:rsidR="00172F39" w:rsidRPr="00172F39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" w:eastAsia="ru-RU"/>
        </w:rPr>
        <w:lastRenderedPageBreak/>
        <w:t>ОПИСАНИЕ И ОБОСНОВАНИЕ ПРИМЕНЯЕМЫХ ТЕХНОЛОГИЙ ПРОЕКТИРОВАНИЯ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В рамках разработки проектной документации по планировке территории было реализовано сочетание классических методов двумерного проектирования и передовые технологии трехмерного информационного моделирования и анализа. Такой синтез обеспечивал высокую точность, наглядность и эффективность решений территории на всех этапах работы над градостроительным проектом.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В процессе разработки проектной документации применен комплексный подход, основанный на интеграции технологий двумерного проектирования, трехмерного информационного моделирования и геоинформационного анализа.</w:t>
      </w:r>
    </w:p>
    <w:p w:rsidR="00172F39" w:rsidRPr="00172F39" w:rsidRDefault="00172F39" w:rsidP="00172F39">
      <w:pPr>
        <w:shd w:val="clear" w:color="auto" w:fill="FFFFFF"/>
        <w:spacing w:before="280" w:after="200" w:line="360" w:lineRule="auto"/>
        <w:ind w:left="135" w:right="5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</w:pPr>
      <w:bookmarkStart w:id="1" w:name="_ddohbufgj0mm" w:colFirst="0" w:colLast="0"/>
      <w:bookmarkEnd w:id="1"/>
      <w:r w:rsidRPr="00172F39"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  <w:t>1.Технология двумерного (2D) планирования.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В проекте применена платформа «nanoCAD», обеспечивающая создание и оформление чертежей, схем и планов в формате DWG. 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Двумерное проектирование применялось в большинстве стадий проекта  планировки при формировании первичной проектной и аналитической документации, а также при выполнении работ, требующих строгого соответствия государственным стандартам (ГОСТам).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Методология и инструментарий: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Работа велась в среде автоматизированного проектирования (САПР) на платформе «nanoCAD». Данное программное обеспечение, являясь отечественным аналогом мировых лидеров рынка, обеспечило полную синхронизацию формата файлов DWG и соответствие требованиям Единой системы конструкторской документации (ЕСКД). Это гарантируя юридической значимости и согласованности выпускаемых проектных документов и материалов визуализации .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lastRenderedPageBreak/>
        <w:t>Область применения решений по планировке территории.</w:t>
      </w:r>
    </w:p>
    <w:p w:rsidR="00172F39" w:rsidRPr="00172F39" w:rsidRDefault="00172F39" w:rsidP="00172F39">
      <w:pPr>
        <w:numPr>
          <w:ilvl w:val="0"/>
          <w:numId w:val="43"/>
        </w:numPr>
        <w:spacing w:before="320" w:after="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Разработка и оформление принципиальных планировочных схем, планов и карт.</w:t>
      </w:r>
    </w:p>
    <w:p w:rsidR="00172F39" w:rsidRPr="00172F39" w:rsidRDefault="00172F39" w:rsidP="00172F39">
      <w:pPr>
        <w:numPr>
          <w:ilvl w:val="0"/>
          <w:numId w:val="43"/>
        </w:numPr>
        <w:spacing w:after="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Создание чертежей в установленном формате.</w:t>
      </w:r>
    </w:p>
    <w:p w:rsidR="00172F39" w:rsidRPr="00172F39" w:rsidRDefault="00172F39" w:rsidP="00172F39">
      <w:pPr>
        <w:numPr>
          <w:ilvl w:val="0"/>
          <w:numId w:val="43"/>
        </w:numPr>
        <w:spacing w:after="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Подготовка геодезических подоснов, планов инженерных сетей и ситуационных планов.</w:t>
      </w:r>
    </w:p>
    <w:p w:rsidR="00172F39" w:rsidRPr="00172F39" w:rsidRDefault="00172F39" w:rsidP="00172F39">
      <w:pPr>
        <w:numPr>
          <w:ilvl w:val="0"/>
          <w:numId w:val="43"/>
        </w:numPr>
        <w:spacing w:after="200" w:line="360" w:lineRule="auto"/>
        <w:ind w:left="135" w:right="5" w:firstLine="0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Формирование чертежей, спецификаций и иной текстовой отчетности.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Ключевые преимущества.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Технология 2D-проектирования обеспечивала нормативную точность, простоту оформления и общепринятый формат взаимодействия между всеми участниками проектного процесса.</w:t>
      </w:r>
    </w:p>
    <w:p w:rsidR="00172F39" w:rsidRPr="00172F39" w:rsidRDefault="00172F39" w:rsidP="00172F39">
      <w:pPr>
        <w:shd w:val="clear" w:color="auto" w:fill="FFFFFF"/>
        <w:spacing w:before="280" w:after="200" w:line="360" w:lineRule="auto"/>
        <w:ind w:left="135" w:right="5" w:firstLine="858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</w:pPr>
      <w:bookmarkStart w:id="2" w:name="_fpki1anu7095" w:colFirst="0" w:colLast="0"/>
      <w:bookmarkEnd w:id="2"/>
      <w:r w:rsidRPr="00172F39"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  <w:t xml:space="preserve">2. Технология трехмерного информационного моделирования 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Трехмерное информационное моделирование (Spatial Information Modeling( и Building Information Modeling (SIM+BIM) было выбрано в качестве основного метода для комплексного анализа ситуации в процессе проектирования и визуализации объекта. Данная технология выходит за рамки простого геометрического моделирования, оперируя объектами, наделенными семантическими атрибутами и данными.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Методология и инструментарий.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858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В качестве основной платформы для 3D-моделирования использовалось программное обеспечение «Renga Architecture». Выбор обусловлен его полной адаптацией к российским нормативам, интуитивно понятным интерфейсом и мощным инструментарием для параметрического проектирования. Модель создавалась как единая база данных, объединяющая как планировочные, так и объемно-пространственные решения.как планировочное, так и объемно-пространственное решение.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</w:t>
      </w: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Область применения.</w:t>
      </w:r>
    </w:p>
    <w:p w:rsidR="00172F39" w:rsidRPr="00172F39" w:rsidRDefault="00172F39" w:rsidP="00172F39">
      <w:pPr>
        <w:spacing w:before="32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Создание комплексной цифровой модели территории </w:t>
      </w:r>
      <w:r w:rsidR="00C4345E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(Digital Twin)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- Интеграция в модель местности, объектов капитального строительства, дорожно-транспортной сети и элементов благоустройства.</w:t>
      </w:r>
    </w:p>
    <w:p w:rsidR="00172F39" w:rsidRPr="00172F39" w:rsidRDefault="00172F39" w:rsidP="00172F39">
      <w:pPr>
        <w:spacing w:before="38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Проведение комплексного анализа территории. Расчет технико-экономических показателей (ТЭП), анализ инсоляции и затенения территории, визуальный анализ пешеходной доступности и видовых коридоров.</w:t>
      </w:r>
    </w:p>
    <w:p w:rsidR="00172F39" w:rsidRPr="00172F39" w:rsidRDefault="00172F39" w:rsidP="00172F39">
      <w:pPr>
        <w:spacing w:before="38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Визуализация и презентация: Генерация фотореалистичных визуализаций, панорам и анимированных роликов для наглядного представления концепции застройки.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Ключевые преимущества.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 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Технология BIM обеспечивает сквозное проектирование, повышенную точность расчетов, междисциплинарную координацию и предоставила мощный инструмент для вариантного анализа и оптимизации градостроительных решений на всех стадиях.</w:t>
      </w: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</w:p>
    <w:p w:rsidR="00172F39" w:rsidRPr="00172F39" w:rsidRDefault="00172F39" w:rsidP="00172F39">
      <w:pPr>
        <w:shd w:val="clear" w:color="auto" w:fill="FFFFFF"/>
        <w:spacing w:before="260" w:after="200" w:line="360" w:lineRule="auto"/>
        <w:ind w:left="135" w:right="5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  <w:t>3. Технологии геоинформационного моделирования и электронная цифровая картография  и электронно цифровой картографии  (GIS+ЭЦК)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Для обеспечения пространственной привязки проекта, анализа территории и обоснования градостроительных решений по планировке территории использованы геоинформационные системы. В проекте применены отечественные ГИС-платформы Аксиома и ГИС панорама. На основе актуальной картографической подосновы выполнены:</w:t>
      </w:r>
    </w:p>
    <w:p w:rsidR="00172F39" w:rsidRPr="00172F39" w:rsidRDefault="00172F39" w:rsidP="00172F39">
      <w:pPr>
        <w:numPr>
          <w:ilvl w:val="0"/>
          <w:numId w:val="44"/>
        </w:numPr>
        <w:shd w:val="clear" w:color="auto" w:fill="FFFFFF"/>
        <w:spacing w:before="200" w:after="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привязка объектов кап строительства к реальной системе координат города Котельниково СК 34;</w:t>
      </w:r>
    </w:p>
    <w:p w:rsidR="00172F39" w:rsidRPr="00172F39" w:rsidRDefault="00172F39" w:rsidP="00172F39">
      <w:pPr>
        <w:numPr>
          <w:ilvl w:val="0"/>
          <w:numId w:val="44"/>
        </w:numPr>
        <w:shd w:val="clear" w:color="auto" w:fill="FFFFFF"/>
        <w:spacing w:after="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анализ зон доступности объектов инфраструктуры (транспортной, социальной);</w:t>
      </w:r>
    </w:p>
    <w:p w:rsidR="00172F39" w:rsidRPr="00172F39" w:rsidRDefault="00172F39" w:rsidP="00172F39">
      <w:pPr>
        <w:numPr>
          <w:ilvl w:val="0"/>
          <w:numId w:val="44"/>
        </w:numPr>
        <w:shd w:val="clear" w:color="auto" w:fill="FFFFFF"/>
        <w:spacing w:after="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анализ инженерно-топографических условий территории;</w:t>
      </w:r>
    </w:p>
    <w:p w:rsidR="00172F39" w:rsidRPr="00172F39" w:rsidRDefault="00172F39" w:rsidP="00172F39">
      <w:pPr>
        <w:numPr>
          <w:ilvl w:val="0"/>
          <w:numId w:val="44"/>
        </w:numPr>
        <w:shd w:val="clear" w:color="auto" w:fill="FFFFFF"/>
        <w:spacing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создание тематических карт и схем.</w:t>
      </w:r>
    </w:p>
    <w:p w:rsidR="00172F39" w:rsidRPr="00172F39" w:rsidRDefault="00172F39" w:rsidP="00172F39">
      <w:pPr>
        <w:shd w:val="clear" w:color="auto" w:fill="FFFFFF"/>
        <w:spacing w:before="280" w:after="200" w:line="360" w:lineRule="auto"/>
        <w:ind w:left="135" w:right="5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</w:pPr>
      <w:bookmarkStart w:id="3" w:name="_f8c9ld2wa01f" w:colFirst="0" w:colLast="0"/>
      <w:bookmarkEnd w:id="3"/>
      <w:r w:rsidRPr="00172F39"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  <w:t>4. Синтез технологий и итоговое обоснование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Использование симбиоза 2D и 3D (BIM + SIM) технологий является современным и рациональным подходом. Двумерное проектирование служит надежной основой соответствия установленным требованиям. В то время трехмерное информационное моделирование представило качественно новые возможности для анализа, планирования и коммуникации на территории.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35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Синтез позволяет не только создать проект или его визуализацию, отвечающие техническому заданию и градостроительным регламентам, но и сформировать целостную, управляемую и информационно насыщенную цифровую среду для будущих задач развития территории города Котельниково.</w:t>
      </w:r>
    </w:p>
    <w:p w:rsidR="00172F39" w:rsidRPr="00172F39" w:rsidRDefault="00172F39" w:rsidP="00172F39">
      <w:pPr>
        <w:shd w:val="clear" w:color="auto" w:fill="FFFFFF"/>
        <w:spacing w:after="200" w:line="360" w:lineRule="auto"/>
        <w:ind w:left="141" w:right="5" w:firstLine="993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sz w:val="28"/>
          <w:szCs w:val="28"/>
          <w:lang w:val="ru" w:eastAsia="ru-RU"/>
        </w:rPr>
        <w:t>5. Применение технологий генеративного искусственного интеллекта в концептуальном поиске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расширения спектра возможных решений и формирования вариативных концепций оформления была применена современная методика работы с генеративным искусственным интеллектом.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b/>
          <w:i/>
          <w:sz w:val="28"/>
          <w:szCs w:val="28"/>
          <w:lang w:val="ru" w:eastAsia="ru-RU"/>
        </w:rPr>
        <w:t>Была использована следующая методология:</w:t>
      </w: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На основе утвержденного технического задания проекта формировались детализированные текстовые описания (промпты), включающие: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ключевые стилистические направления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параметры цветового решения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варианты используемых материалов и фактур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архитектурные элементы и детали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>2)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Специализированные алгоритмы на основе диффузионных моделей генерировали массив визуальных решений, которые прошли многоуровневый отбор по критериям: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соответствия техническому заданию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эстетической целостности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конструктивной реализуемости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экономической целесообразности</w:t>
      </w:r>
    </w:p>
    <w:p w:rsidR="00172F39" w:rsidRPr="00172F39" w:rsidRDefault="00172F39" w:rsidP="00172F39">
      <w:pPr>
        <w:shd w:val="clear" w:color="auto" w:fill="FFFFFF"/>
        <w:spacing w:after="0" w:line="360" w:lineRule="auto"/>
        <w:ind w:left="1140" w:right="5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172F39" w:rsidRPr="00172F39" w:rsidRDefault="00172F39" w:rsidP="00172F39">
      <w:pPr>
        <w:numPr>
          <w:ilvl w:val="0"/>
          <w:numId w:val="45"/>
        </w:numPr>
        <w:shd w:val="clear" w:color="auto" w:fill="FFFFFF"/>
        <w:spacing w:after="200" w:line="360" w:lineRule="auto"/>
        <w:ind w:left="0" w:right="5" w:firstLine="113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Отобранные варианты были систематизированы и, выполняя роль визуального сплава идей, сформировали концептуальное поле, на основе которого было принято стилевое решение.</w:t>
      </w:r>
    </w:p>
    <w:p w:rsidR="00172F39" w:rsidRPr="00172F39" w:rsidRDefault="00172F39" w:rsidP="00172F39">
      <w:pPr>
        <w:shd w:val="clear" w:color="auto" w:fill="FFFFFF"/>
        <w:spacing w:before="200" w:after="20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Данный подход позволил значительно расширить творческий поиск, минимизировать временные затраты на стадии концептуализации и обеспечить высокую вариативность проектных решений до перехода к этапу рабочего проектирования.</w:t>
      </w: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Использование передовых IT-решений в проектной деятельности соответствует современным тенденциям цифровизации проектирования и позволяет оптимизировать процесс разработки архитектурных концепций.</w:t>
      </w: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141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360" w:right="5" w:firstLine="99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2F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6.Выходной материал</w:t>
      </w: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6.1) </w:t>
      </w:r>
      <w:r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val="ru" w:eastAsia="ru-RU"/>
        </w:rPr>
        <w:t>Вариант планировочного решения застройки территории жилого района “Дубовая роща” в г.п г.Котельниково Котельниковского муниципального района Волгоградской области (Вариант 1)</w:t>
      </w:r>
    </w:p>
    <w:p w:rsidR="00DA499D" w:rsidRPr="008D3ADA" w:rsidRDefault="00DA499D" w:rsidP="00172F39">
      <w:pPr>
        <w:jc w:val="center"/>
        <w:rPr>
          <w:color w:val="000000" w:themeColor="text1"/>
        </w:rPr>
      </w:pPr>
      <w:r w:rsidRPr="008D3ADA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</w:p>
    <w:p w:rsidR="00DA499D" w:rsidRPr="008D3ADA" w:rsidRDefault="00DF79C0" w:rsidP="00172F39">
      <w:pPr>
        <w:spacing w:before="120" w:after="0" w:line="240" w:lineRule="auto"/>
        <w:ind w:left="-142" w:firstLine="1135"/>
        <w:jc w:val="center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inline distT="0" distB="0" distL="0" distR="0">
            <wp:extent cx="4086225" cy="64726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791" cy="64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>6.2)</w:t>
      </w:r>
      <w:r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val="ru" w:eastAsia="ru-RU"/>
        </w:rPr>
        <w:t xml:space="preserve"> Вариант планировочного решения застройки территории жилого района “Дубовая роща” в г.п </w:t>
      </w:r>
      <w:r w:rsidR="00DE65A8"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val="ru" w:eastAsia="ru-RU"/>
        </w:rPr>
        <w:t>г. Котельниково</w:t>
      </w:r>
      <w:r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val="ru" w:eastAsia="ru-RU"/>
        </w:rPr>
        <w:t xml:space="preserve"> Котельниковского муниципального района Волгоградской области (Вариант 2)</w:t>
      </w:r>
    </w:p>
    <w:p w:rsidR="00DA499D" w:rsidRPr="008D3ADA" w:rsidRDefault="00DA499D" w:rsidP="00172F39">
      <w:pPr>
        <w:spacing w:before="120" w:after="0" w:line="240" w:lineRule="auto"/>
        <w:ind w:left="-142" w:firstLine="1135"/>
        <w:jc w:val="center"/>
        <w:rPr>
          <w:color w:val="000000" w:themeColor="text1"/>
        </w:rPr>
      </w:pPr>
    </w:p>
    <w:p w:rsidR="00DA499D" w:rsidRPr="008D3ADA" w:rsidRDefault="00DF79C0" w:rsidP="00DF79C0">
      <w:pPr>
        <w:spacing w:before="120" w:after="0" w:line="240" w:lineRule="auto"/>
        <w:ind w:left="-142" w:firstLine="1135"/>
        <w:jc w:val="center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inline distT="0" distB="0" distL="0" distR="0">
            <wp:extent cx="3232903" cy="6953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998" cy="695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F39" w:rsidRDefault="00172F39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  <w:sectPr w:rsidR="00172F39" w:rsidSect="00E7525C">
          <w:footerReference w:type="default" r:id="rId15"/>
          <w:type w:val="continuous"/>
          <w:pgSz w:w="11906" w:h="16838"/>
          <w:pgMar w:top="1134" w:right="991" w:bottom="1134" w:left="1560" w:header="708" w:footer="708" w:gutter="0"/>
          <w:cols w:space="708"/>
          <w:docGrid w:linePitch="360"/>
        </w:sectPr>
      </w:pPr>
    </w:p>
    <w:p w:rsidR="00DA499D" w:rsidRPr="008D3ADA" w:rsidRDefault="00DA499D" w:rsidP="00172F39">
      <w:pPr>
        <w:tabs>
          <w:tab w:val="left" w:pos="4065"/>
        </w:tabs>
        <w:spacing w:before="120" w:after="0" w:line="240" w:lineRule="auto"/>
        <w:ind w:left="-142" w:firstLine="1135"/>
        <w:rPr>
          <w:color w:val="000000" w:themeColor="text1"/>
        </w:rPr>
      </w:pPr>
    </w:p>
    <w:p w:rsidR="00172F39" w:rsidRDefault="00172F39" w:rsidP="00172F39">
      <w:pPr>
        <w:shd w:val="clear" w:color="auto" w:fill="FFFFFF"/>
        <w:spacing w:before="200" w:after="0" w:line="360" w:lineRule="auto"/>
        <w:ind w:left="360" w:right="5"/>
        <w:jc w:val="both"/>
        <w:rPr>
          <w:rFonts w:ascii="Times New Roman" w:eastAsia="Times New Roman" w:hAnsi="Times New Roman" w:cs="Times New Roman"/>
          <w:sz w:val="28"/>
          <w:szCs w:val="28"/>
          <w:lang w:val="ru" w:eastAsia="ru-RU"/>
        </w:rPr>
      </w:pPr>
      <w:r w:rsidRPr="00172F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6.3)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 xml:space="preserve">Вариант объёмно-пространственного решения застройки </w:t>
      </w:r>
      <w:r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val="ru" w:eastAsia="ru-RU"/>
        </w:rPr>
        <w:t>территории жилого района “Дубовая роща” в г.п г.Котельниково Котельниковского муниципального района Волгоградской области</w:t>
      </w:r>
      <w:r w:rsidRPr="00172F39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с применением </w:t>
      </w:r>
      <w:r w:rsidRPr="00172F39">
        <w:rPr>
          <w:rFonts w:ascii="Times New Roman" w:eastAsia="Times New Roman" w:hAnsi="Times New Roman" w:cs="Times New Roman"/>
          <w:sz w:val="28"/>
          <w:szCs w:val="28"/>
          <w:lang w:val="ru" w:eastAsia="ru-RU"/>
        </w:rPr>
        <w:t>технологий генеративного искусственного интеллекта</w:t>
      </w:r>
    </w:p>
    <w:p w:rsidR="00172F39" w:rsidRPr="00172F39" w:rsidRDefault="00172F39" w:rsidP="00172F39">
      <w:pPr>
        <w:shd w:val="clear" w:color="auto" w:fill="FFFFFF"/>
        <w:spacing w:before="200" w:after="0" w:line="360" w:lineRule="auto"/>
        <w:ind w:left="360" w:right="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</w:pPr>
      <w:r w:rsidRPr="00172F3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FDF0B1" wp14:editId="4407A81E">
            <wp:extent cx="7854637" cy="3243580"/>
            <wp:effectExtent l="133350" t="114300" r="89535" b="128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ФИНАЛ РАЗБИВКА (NEW)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9" t="5130" r="1340" b="1775"/>
                    <a:stretch/>
                  </pic:blipFill>
                  <pic:spPr bwMode="auto">
                    <a:xfrm>
                      <a:off x="0" y="0"/>
                      <a:ext cx="7972797" cy="329237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4" w:name="_GoBack"/>
      <w:bookmarkEnd w:id="4"/>
    </w:p>
    <w:p w:rsidR="00DA499D" w:rsidRPr="008D3ADA" w:rsidRDefault="00DA499D" w:rsidP="00DA499D">
      <w:pPr>
        <w:spacing w:before="120" w:after="0" w:line="240" w:lineRule="auto"/>
        <w:ind w:left="-142" w:firstLine="1135"/>
        <w:jc w:val="right"/>
        <w:rPr>
          <w:color w:val="000000" w:themeColor="text1"/>
        </w:rPr>
      </w:pPr>
    </w:p>
    <w:p w:rsidR="003312B1" w:rsidRDefault="003312B1" w:rsidP="00172F39">
      <w:pPr>
        <w:spacing w:before="120" w:after="0" w:line="240" w:lineRule="auto"/>
        <w:rPr>
          <w:color w:val="000000" w:themeColor="text1"/>
        </w:rPr>
        <w:sectPr w:rsidR="003312B1" w:rsidSect="00172F39">
          <w:pgSz w:w="16838" w:h="11906" w:orient="landscape"/>
          <w:pgMar w:top="1560" w:right="1134" w:bottom="991" w:left="1134" w:header="708" w:footer="708" w:gutter="0"/>
          <w:cols w:space="708"/>
          <w:docGrid w:linePitch="360"/>
        </w:sectPr>
      </w:pPr>
    </w:p>
    <w:p w:rsidR="003312B1" w:rsidRDefault="003312B1" w:rsidP="003312B1">
      <w:pPr>
        <w:shd w:val="clear" w:color="auto" w:fill="FFFFFF"/>
        <w:spacing w:before="200" w:after="0" w:line="360" w:lineRule="auto"/>
        <w:ind w:left="360" w:right="5" w:firstLine="99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Pr="00172F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ыводы</w:t>
      </w:r>
    </w:p>
    <w:p w:rsidR="003312B1" w:rsidRPr="00E81EB0" w:rsidRDefault="003312B1" w:rsidP="00E81EB0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7.1 Применение описанных выше методов компьютерных 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нологий позволяет визуализировать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элементы планировочной структуры г.Котельниково, расположенные в его общественно-деловых и жилых зонах.</w:t>
      </w:r>
    </w:p>
    <w:p w:rsidR="003312B1" w:rsidRPr="00E81EB0" w:rsidRDefault="003312B1" w:rsidP="00E81EB0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7.2 Описанные технологии позволили визуализировать планировочные и объемно-пространственные решения застройки 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общественно-деловых и жилых зонах, а также предложить варианты решений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застройки (Вариант 1, Вариант 2)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81EB0" w:rsidRDefault="003312B1" w:rsidP="00E81EB0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7.3 Варианты решения застройки территории и элементов планировочной структуры территории города соответствуют друг другу и составляют гармоничное единство. Это означает, что размещенные в соответствии с проектом планировки территории объекты капитального 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троительства в целом и по отдельности образуют композиционное архитектурно-планировочное единство</w:t>
      </w:r>
      <w:r w:rsid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312B1" w:rsidRPr="00E81EB0" w:rsidRDefault="00E81EB0" w:rsidP="00E81EB0">
      <w:pPr>
        <w:shd w:val="clear" w:color="auto" w:fill="FFFFFF"/>
        <w:spacing w:before="200" w:after="0" w:line="360" w:lineRule="auto"/>
        <w:ind w:left="360" w:right="5" w:firstLine="9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Выбранный в</w:t>
      </w:r>
      <w:r w:rsidR="003312B1"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ариант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7D98"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объемно-пространственного решения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размещение </w:t>
      </w:r>
      <w:r w:rsidR="002D7D98"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застройки территории жилого района Дубовая роща</w:t>
      </w:r>
      <w:r w:rsidRPr="00E81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считаться согласованным для дальнейшей подготовки проектной документации.</w:t>
      </w:r>
    </w:p>
    <w:p w:rsidR="003312B1" w:rsidRPr="003312B1" w:rsidRDefault="003312B1" w:rsidP="003312B1">
      <w:pPr>
        <w:shd w:val="clear" w:color="auto" w:fill="FFFFFF"/>
        <w:spacing w:before="200" w:after="0" w:line="360" w:lineRule="auto"/>
        <w:ind w:left="360" w:right="5" w:firstLine="99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A499D" w:rsidRDefault="00DA499D" w:rsidP="00172F39">
      <w:pPr>
        <w:spacing w:before="120" w:after="0" w:line="240" w:lineRule="auto"/>
        <w:rPr>
          <w:color w:val="000000" w:themeColor="text1"/>
        </w:rPr>
      </w:pPr>
    </w:p>
    <w:bookmarkEnd w:id="0"/>
    <w:p w:rsidR="003312B1" w:rsidRPr="008D3ADA" w:rsidRDefault="003312B1" w:rsidP="00172F39">
      <w:pPr>
        <w:spacing w:before="120" w:after="0" w:line="240" w:lineRule="auto"/>
        <w:rPr>
          <w:color w:val="000000" w:themeColor="text1"/>
        </w:rPr>
      </w:pPr>
    </w:p>
    <w:sectPr w:rsidR="003312B1" w:rsidRPr="008D3ADA" w:rsidSect="003312B1">
      <w:pgSz w:w="11906" w:h="16838"/>
      <w:pgMar w:top="1134" w:right="991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516E" w:rsidRDefault="0006516E" w:rsidP="00222240">
      <w:pPr>
        <w:spacing w:after="0" w:line="240" w:lineRule="auto"/>
      </w:pPr>
      <w:r>
        <w:separator/>
      </w:r>
    </w:p>
  </w:endnote>
  <w:endnote w:type="continuationSeparator" w:id="0">
    <w:p w:rsidR="0006516E" w:rsidRDefault="0006516E" w:rsidP="002222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80B" w:rsidRDefault="0052180B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DF79C0">
      <w:rPr>
        <w:noProof/>
      </w:rPr>
      <w:t>10</w:t>
    </w:r>
    <w:r>
      <w:rPr>
        <w:noProof/>
      </w:rPr>
      <w:fldChar w:fldCharType="end"/>
    </w:r>
  </w:p>
  <w:p w:rsidR="0052180B" w:rsidRDefault="0052180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516E" w:rsidRDefault="0006516E" w:rsidP="00222240">
      <w:pPr>
        <w:spacing w:after="0" w:line="240" w:lineRule="auto"/>
      </w:pPr>
      <w:r>
        <w:separator/>
      </w:r>
    </w:p>
  </w:footnote>
  <w:footnote w:type="continuationSeparator" w:id="0">
    <w:p w:rsidR="0006516E" w:rsidRDefault="0006516E" w:rsidP="002222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439F9"/>
    <w:multiLevelType w:val="multilevel"/>
    <w:tmpl w:val="63ECBF5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1" w15:restartNumberingAfterBreak="0">
    <w:nsid w:val="0B5605C4"/>
    <w:multiLevelType w:val="hybridMultilevel"/>
    <w:tmpl w:val="B4C215F2"/>
    <w:lvl w:ilvl="0" w:tplc="04190001">
      <w:start w:val="1"/>
      <w:numFmt w:val="bullet"/>
      <w:lvlText w:val=""/>
      <w:lvlJc w:val="left"/>
      <w:pPr>
        <w:ind w:left="18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43" w:hanging="360"/>
      </w:pPr>
      <w:rPr>
        <w:rFonts w:ascii="Wingdings" w:hAnsi="Wingdings" w:hint="default"/>
      </w:rPr>
    </w:lvl>
  </w:abstractNum>
  <w:abstractNum w:abstractNumId="2" w15:restartNumberingAfterBreak="0">
    <w:nsid w:val="0B783DDD"/>
    <w:multiLevelType w:val="hybridMultilevel"/>
    <w:tmpl w:val="D9A888C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F670F0E"/>
    <w:multiLevelType w:val="multilevel"/>
    <w:tmpl w:val="7324C27C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113977A0"/>
    <w:multiLevelType w:val="multilevel"/>
    <w:tmpl w:val="A3FEF6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5" w15:restartNumberingAfterBreak="0">
    <w:nsid w:val="11C15F12"/>
    <w:multiLevelType w:val="multilevel"/>
    <w:tmpl w:val="F0F21C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4373D93"/>
    <w:multiLevelType w:val="hybridMultilevel"/>
    <w:tmpl w:val="C9ECFE56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 w15:restartNumberingAfterBreak="0">
    <w:nsid w:val="15330ADE"/>
    <w:multiLevelType w:val="hybridMultilevel"/>
    <w:tmpl w:val="489C0F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DA05C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685C3166">
      <w:start w:val="5"/>
      <w:numFmt w:val="bullet"/>
      <w:lvlText w:val="-"/>
      <w:lvlJc w:val="left"/>
      <w:pPr>
        <w:tabs>
          <w:tab w:val="num" w:pos="643"/>
        </w:tabs>
        <w:ind w:left="643" w:hanging="360"/>
      </w:pPr>
      <w:rPr>
        <w:rFonts w:ascii="Times New Roman" w:eastAsia="Times New Roman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5756ACA"/>
    <w:multiLevelType w:val="hybridMultilevel"/>
    <w:tmpl w:val="0204A15C"/>
    <w:lvl w:ilvl="0" w:tplc="BD3E6C0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106DD"/>
    <w:multiLevelType w:val="multilevel"/>
    <w:tmpl w:val="6FA0BC3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0" w15:restartNumberingAfterBreak="0">
    <w:nsid w:val="164F00A2"/>
    <w:multiLevelType w:val="multilevel"/>
    <w:tmpl w:val="5F2818B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 w15:restartNumberingAfterBreak="0">
    <w:nsid w:val="16D64418"/>
    <w:multiLevelType w:val="hybridMultilevel"/>
    <w:tmpl w:val="0212B25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188275C6"/>
    <w:multiLevelType w:val="hybridMultilevel"/>
    <w:tmpl w:val="1CCC1CF2"/>
    <w:lvl w:ilvl="0" w:tplc="AD6C9E06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1BB76D60"/>
    <w:multiLevelType w:val="hybridMultilevel"/>
    <w:tmpl w:val="8416D8CC"/>
    <w:lvl w:ilvl="0" w:tplc="8ECC99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1D697E01"/>
    <w:multiLevelType w:val="hybridMultilevel"/>
    <w:tmpl w:val="699AB236"/>
    <w:lvl w:ilvl="0" w:tplc="AD6C9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09E141A"/>
    <w:multiLevelType w:val="multilevel"/>
    <w:tmpl w:val="C142783E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6" w15:restartNumberingAfterBreak="0">
    <w:nsid w:val="20CA233B"/>
    <w:multiLevelType w:val="multilevel"/>
    <w:tmpl w:val="A3FEF6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17" w15:restartNumberingAfterBreak="0">
    <w:nsid w:val="22AD04CB"/>
    <w:multiLevelType w:val="hybridMultilevel"/>
    <w:tmpl w:val="11D69466"/>
    <w:lvl w:ilvl="0" w:tplc="AD6C9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5D87FB9"/>
    <w:multiLevelType w:val="hybridMultilevel"/>
    <w:tmpl w:val="B750F714"/>
    <w:lvl w:ilvl="0" w:tplc="AD6C9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28341403"/>
    <w:multiLevelType w:val="hybridMultilevel"/>
    <w:tmpl w:val="B2F0508E"/>
    <w:lvl w:ilvl="0" w:tplc="903021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29A5618B"/>
    <w:multiLevelType w:val="hybridMultilevel"/>
    <w:tmpl w:val="D4B6F3A0"/>
    <w:lvl w:ilvl="0" w:tplc="685C3166">
      <w:start w:val="5"/>
      <w:numFmt w:val="bullet"/>
      <w:lvlText w:val="-"/>
      <w:lvlJc w:val="left"/>
      <w:pPr>
        <w:ind w:left="22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9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14" w:hanging="360"/>
      </w:pPr>
      <w:rPr>
        <w:rFonts w:ascii="Wingdings" w:hAnsi="Wingdings" w:hint="default"/>
      </w:rPr>
    </w:lvl>
  </w:abstractNum>
  <w:abstractNum w:abstractNumId="21" w15:restartNumberingAfterBreak="0">
    <w:nsid w:val="2CD8135A"/>
    <w:multiLevelType w:val="hybridMultilevel"/>
    <w:tmpl w:val="F82435EE"/>
    <w:lvl w:ilvl="0" w:tplc="AD6C9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DBA022E"/>
    <w:multiLevelType w:val="multilevel"/>
    <w:tmpl w:val="EA6A91F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3" w15:restartNumberingAfterBreak="0">
    <w:nsid w:val="309A30D1"/>
    <w:multiLevelType w:val="multilevel"/>
    <w:tmpl w:val="0FC69D44"/>
    <w:lvl w:ilvl="0">
      <w:start w:val="1"/>
      <w:numFmt w:val="decimal"/>
      <w:lvlText w:val="%1"/>
      <w:lvlJc w:val="left"/>
      <w:pPr>
        <w:ind w:left="600" w:hanging="600"/>
      </w:pPr>
      <w:rPr>
        <w:rFonts w:eastAsiaTheme="minorHAnsi" w:hint="default"/>
        <w:b/>
      </w:rPr>
    </w:lvl>
    <w:lvl w:ilvl="1">
      <w:start w:val="1"/>
      <w:numFmt w:val="decimal"/>
      <w:lvlText w:val="%1.%2"/>
      <w:lvlJc w:val="left"/>
      <w:pPr>
        <w:ind w:left="954" w:hanging="600"/>
      </w:pPr>
      <w:rPr>
        <w:rFonts w:eastAsiaTheme="minorHAnsi" w:hint="default"/>
        <w:b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eastAsiaTheme="minorHAnsi" w:hint="default"/>
        <w:b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eastAsiaTheme="minorHAnsi" w:hint="default"/>
        <w:b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eastAsiaTheme="minorHAnsi" w:hint="default"/>
        <w:b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eastAsiaTheme="minorHAnsi" w:hint="default"/>
        <w:b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eastAsiaTheme="minorHAnsi" w:hint="default"/>
        <w:b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eastAsiaTheme="minorHAnsi" w:hint="default"/>
        <w:b/>
      </w:rPr>
    </w:lvl>
  </w:abstractNum>
  <w:abstractNum w:abstractNumId="24" w15:restartNumberingAfterBreak="0">
    <w:nsid w:val="3A2A2A03"/>
    <w:multiLevelType w:val="hybridMultilevel"/>
    <w:tmpl w:val="EE76D114"/>
    <w:lvl w:ilvl="0" w:tplc="04190001">
      <w:start w:val="1"/>
      <w:numFmt w:val="bullet"/>
      <w:lvlText w:val=""/>
      <w:lvlJc w:val="left"/>
      <w:pPr>
        <w:ind w:left="18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43" w:hanging="360"/>
      </w:pPr>
      <w:rPr>
        <w:rFonts w:ascii="Wingdings" w:hAnsi="Wingdings" w:hint="default"/>
      </w:rPr>
    </w:lvl>
  </w:abstractNum>
  <w:abstractNum w:abstractNumId="25" w15:restartNumberingAfterBreak="0">
    <w:nsid w:val="431A7D3D"/>
    <w:multiLevelType w:val="multilevel"/>
    <w:tmpl w:val="942C025E"/>
    <w:lvl w:ilvl="0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6" w15:restartNumberingAfterBreak="0">
    <w:nsid w:val="479F6B14"/>
    <w:multiLevelType w:val="multilevel"/>
    <w:tmpl w:val="3E664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 w15:restartNumberingAfterBreak="0">
    <w:nsid w:val="4B9B4B51"/>
    <w:multiLevelType w:val="multilevel"/>
    <w:tmpl w:val="264A6F6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8" w15:restartNumberingAfterBreak="0">
    <w:nsid w:val="503E335F"/>
    <w:multiLevelType w:val="multilevel"/>
    <w:tmpl w:val="282EB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83A621A"/>
    <w:multiLevelType w:val="hybridMultilevel"/>
    <w:tmpl w:val="DE946010"/>
    <w:lvl w:ilvl="0" w:tplc="BB3C7B9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9E61A13"/>
    <w:multiLevelType w:val="hybridMultilevel"/>
    <w:tmpl w:val="B2F0508E"/>
    <w:lvl w:ilvl="0" w:tplc="903021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A9143C0"/>
    <w:multiLevelType w:val="hybridMultilevel"/>
    <w:tmpl w:val="A3BCD676"/>
    <w:lvl w:ilvl="0" w:tplc="0419000F">
      <w:start w:val="1"/>
      <w:numFmt w:val="decimal"/>
      <w:lvlText w:val="%1."/>
      <w:lvlJc w:val="left"/>
      <w:pPr>
        <w:ind w:left="1497" w:hanging="360"/>
      </w:pPr>
    </w:lvl>
    <w:lvl w:ilvl="1" w:tplc="04190019" w:tentative="1">
      <w:start w:val="1"/>
      <w:numFmt w:val="lowerLetter"/>
      <w:lvlText w:val="%2."/>
      <w:lvlJc w:val="left"/>
      <w:pPr>
        <w:ind w:left="2217" w:hanging="360"/>
      </w:pPr>
    </w:lvl>
    <w:lvl w:ilvl="2" w:tplc="0419001B" w:tentative="1">
      <w:start w:val="1"/>
      <w:numFmt w:val="lowerRoman"/>
      <w:lvlText w:val="%3."/>
      <w:lvlJc w:val="right"/>
      <w:pPr>
        <w:ind w:left="2937" w:hanging="180"/>
      </w:pPr>
    </w:lvl>
    <w:lvl w:ilvl="3" w:tplc="0419000F" w:tentative="1">
      <w:start w:val="1"/>
      <w:numFmt w:val="decimal"/>
      <w:lvlText w:val="%4."/>
      <w:lvlJc w:val="left"/>
      <w:pPr>
        <w:ind w:left="3657" w:hanging="360"/>
      </w:pPr>
    </w:lvl>
    <w:lvl w:ilvl="4" w:tplc="04190019" w:tentative="1">
      <w:start w:val="1"/>
      <w:numFmt w:val="lowerLetter"/>
      <w:lvlText w:val="%5."/>
      <w:lvlJc w:val="left"/>
      <w:pPr>
        <w:ind w:left="4377" w:hanging="360"/>
      </w:pPr>
    </w:lvl>
    <w:lvl w:ilvl="5" w:tplc="0419001B" w:tentative="1">
      <w:start w:val="1"/>
      <w:numFmt w:val="lowerRoman"/>
      <w:lvlText w:val="%6."/>
      <w:lvlJc w:val="right"/>
      <w:pPr>
        <w:ind w:left="5097" w:hanging="180"/>
      </w:pPr>
    </w:lvl>
    <w:lvl w:ilvl="6" w:tplc="0419000F" w:tentative="1">
      <w:start w:val="1"/>
      <w:numFmt w:val="decimal"/>
      <w:lvlText w:val="%7."/>
      <w:lvlJc w:val="left"/>
      <w:pPr>
        <w:ind w:left="5817" w:hanging="360"/>
      </w:pPr>
    </w:lvl>
    <w:lvl w:ilvl="7" w:tplc="04190019" w:tentative="1">
      <w:start w:val="1"/>
      <w:numFmt w:val="lowerLetter"/>
      <w:lvlText w:val="%8."/>
      <w:lvlJc w:val="left"/>
      <w:pPr>
        <w:ind w:left="6537" w:hanging="360"/>
      </w:pPr>
    </w:lvl>
    <w:lvl w:ilvl="8" w:tplc="0419001B" w:tentative="1">
      <w:start w:val="1"/>
      <w:numFmt w:val="lowerRoman"/>
      <w:lvlText w:val="%9."/>
      <w:lvlJc w:val="right"/>
      <w:pPr>
        <w:ind w:left="7257" w:hanging="180"/>
      </w:pPr>
    </w:lvl>
  </w:abstractNum>
  <w:abstractNum w:abstractNumId="32" w15:restartNumberingAfterBreak="0">
    <w:nsid w:val="5CE80751"/>
    <w:multiLevelType w:val="multilevel"/>
    <w:tmpl w:val="B8B6AAD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E8D03FE"/>
    <w:multiLevelType w:val="hybridMultilevel"/>
    <w:tmpl w:val="FBB4B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541EC7"/>
    <w:multiLevelType w:val="hybridMultilevel"/>
    <w:tmpl w:val="FBB4B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E76E80"/>
    <w:multiLevelType w:val="hybridMultilevel"/>
    <w:tmpl w:val="668EE5A0"/>
    <w:lvl w:ilvl="0" w:tplc="C30C439E">
      <w:numFmt w:val="bullet"/>
      <w:lvlText w:val="•"/>
      <w:lvlJc w:val="left"/>
      <w:pPr>
        <w:ind w:left="1093" w:hanging="384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6" w15:restartNumberingAfterBreak="0">
    <w:nsid w:val="69B9257E"/>
    <w:multiLevelType w:val="hybridMultilevel"/>
    <w:tmpl w:val="C764EC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3258B8"/>
    <w:multiLevelType w:val="multilevel"/>
    <w:tmpl w:val="A3FEF6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38" w15:restartNumberingAfterBreak="0">
    <w:nsid w:val="6D32698A"/>
    <w:multiLevelType w:val="hybridMultilevel"/>
    <w:tmpl w:val="5DFCE34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F4166AA"/>
    <w:multiLevelType w:val="hybridMultilevel"/>
    <w:tmpl w:val="854087BA"/>
    <w:lvl w:ilvl="0" w:tplc="AD6C9E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4F6D6C"/>
    <w:multiLevelType w:val="multilevel"/>
    <w:tmpl w:val="3F806942"/>
    <w:lvl w:ilvl="0">
      <w:start w:val="1"/>
      <w:numFmt w:val="decimal"/>
      <w:lvlText w:val="%1."/>
      <w:lvlJc w:val="left"/>
      <w:pPr>
        <w:ind w:left="1534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8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61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7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9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5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3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54" w:hanging="1800"/>
      </w:pPr>
      <w:rPr>
        <w:rFonts w:hint="default"/>
      </w:rPr>
    </w:lvl>
  </w:abstractNum>
  <w:abstractNum w:abstractNumId="41" w15:restartNumberingAfterBreak="0">
    <w:nsid w:val="72632141"/>
    <w:multiLevelType w:val="multilevel"/>
    <w:tmpl w:val="096A8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6C41906"/>
    <w:multiLevelType w:val="hybridMultilevel"/>
    <w:tmpl w:val="8DCC76EE"/>
    <w:lvl w:ilvl="0" w:tplc="661A58D6">
      <w:start w:val="3"/>
      <w:numFmt w:val="decimal"/>
      <w:lvlText w:val="%1)"/>
      <w:lvlJc w:val="left"/>
      <w:pPr>
        <w:ind w:left="150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43" w15:restartNumberingAfterBreak="0">
    <w:nsid w:val="791F5F83"/>
    <w:multiLevelType w:val="hybridMultilevel"/>
    <w:tmpl w:val="FAE6EB6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4" w15:restartNumberingAfterBreak="0">
    <w:nsid w:val="7BE55171"/>
    <w:multiLevelType w:val="multilevel"/>
    <w:tmpl w:val="3038360C"/>
    <w:lvl w:ilvl="0">
      <w:start w:val="1"/>
      <w:numFmt w:val="bullet"/>
      <w:lvlText w:val=""/>
      <w:lvlJc w:val="left"/>
      <w:pPr>
        <w:ind w:left="1883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260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32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404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76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8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620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92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43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4"/>
  </w:num>
  <w:num w:numId="3">
    <w:abstractNumId w:val="44"/>
  </w:num>
  <w:num w:numId="4">
    <w:abstractNumId w:val="8"/>
  </w:num>
  <w:num w:numId="5">
    <w:abstractNumId w:val="18"/>
  </w:num>
  <w:num w:numId="6">
    <w:abstractNumId w:val="17"/>
  </w:num>
  <w:num w:numId="7">
    <w:abstractNumId w:val="43"/>
  </w:num>
  <w:num w:numId="8">
    <w:abstractNumId w:val="41"/>
  </w:num>
  <w:num w:numId="9">
    <w:abstractNumId w:val="32"/>
  </w:num>
  <w:num w:numId="10">
    <w:abstractNumId w:val="6"/>
  </w:num>
  <w:num w:numId="11">
    <w:abstractNumId w:val="12"/>
  </w:num>
  <w:num w:numId="12">
    <w:abstractNumId w:val="28"/>
  </w:num>
  <w:num w:numId="13">
    <w:abstractNumId w:val="29"/>
  </w:num>
  <w:num w:numId="14">
    <w:abstractNumId w:val="36"/>
  </w:num>
  <w:num w:numId="15">
    <w:abstractNumId w:val="39"/>
  </w:num>
  <w:num w:numId="16">
    <w:abstractNumId w:val="2"/>
  </w:num>
  <w:num w:numId="17">
    <w:abstractNumId w:val="11"/>
  </w:num>
  <w:num w:numId="18">
    <w:abstractNumId w:val="31"/>
  </w:num>
  <w:num w:numId="19">
    <w:abstractNumId w:val="15"/>
  </w:num>
  <w:num w:numId="20">
    <w:abstractNumId w:val="9"/>
  </w:num>
  <w:num w:numId="21">
    <w:abstractNumId w:val="0"/>
  </w:num>
  <w:num w:numId="22">
    <w:abstractNumId w:val="22"/>
  </w:num>
  <w:num w:numId="23">
    <w:abstractNumId w:val="37"/>
  </w:num>
  <w:num w:numId="24">
    <w:abstractNumId w:val="16"/>
  </w:num>
  <w:num w:numId="25">
    <w:abstractNumId w:val="4"/>
  </w:num>
  <w:num w:numId="26">
    <w:abstractNumId w:val="19"/>
  </w:num>
  <w:num w:numId="27">
    <w:abstractNumId w:val="30"/>
  </w:num>
  <w:num w:numId="28">
    <w:abstractNumId w:val="13"/>
  </w:num>
  <w:num w:numId="29">
    <w:abstractNumId w:val="21"/>
  </w:num>
  <w:num w:numId="30">
    <w:abstractNumId w:val="14"/>
  </w:num>
  <w:num w:numId="31">
    <w:abstractNumId w:val="40"/>
  </w:num>
  <w:num w:numId="32">
    <w:abstractNumId w:val="20"/>
  </w:num>
  <w:num w:numId="33">
    <w:abstractNumId w:val="7"/>
  </w:num>
  <w:num w:numId="34">
    <w:abstractNumId w:val="10"/>
  </w:num>
  <w:num w:numId="35">
    <w:abstractNumId w:val="3"/>
  </w:num>
  <w:num w:numId="36">
    <w:abstractNumId w:val="25"/>
  </w:num>
  <w:num w:numId="37">
    <w:abstractNumId w:val="27"/>
  </w:num>
  <w:num w:numId="38">
    <w:abstractNumId w:val="38"/>
  </w:num>
  <w:num w:numId="39">
    <w:abstractNumId w:val="35"/>
  </w:num>
  <w:num w:numId="40">
    <w:abstractNumId w:val="34"/>
  </w:num>
  <w:num w:numId="41">
    <w:abstractNumId w:val="33"/>
  </w:num>
  <w:num w:numId="42">
    <w:abstractNumId w:val="23"/>
  </w:num>
  <w:num w:numId="43">
    <w:abstractNumId w:val="26"/>
  </w:num>
  <w:num w:numId="44">
    <w:abstractNumId w:val="5"/>
  </w:num>
  <w:num w:numId="45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A2057"/>
    <w:rsid w:val="0000093B"/>
    <w:rsid w:val="0000216E"/>
    <w:rsid w:val="00006926"/>
    <w:rsid w:val="00012093"/>
    <w:rsid w:val="00022C6A"/>
    <w:rsid w:val="0002356C"/>
    <w:rsid w:val="0003598C"/>
    <w:rsid w:val="00037AC4"/>
    <w:rsid w:val="00037E95"/>
    <w:rsid w:val="0004105C"/>
    <w:rsid w:val="0004336A"/>
    <w:rsid w:val="000449BD"/>
    <w:rsid w:val="00054454"/>
    <w:rsid w:val="00054BDF"/>
    <w:rsid w:val="00057A9C"/>
    <w:rsid w:val="00062472"/>
    <w:rsid w:val="00062885"/>
    <w:rsid w:val="00062D82"/>
    <w:rsid w:val="00064465"/>
    <w:rsid w:val="000647CA"/>
    <w:rsid w:val="0006516E"/>
    <w:rsid w:val="00065C7D"/>
    <w:rsid w:val="000663E7"/>
    <w:rsid w:val="00067143"/>
    <w:rsid w:val="00070B6D"/>
    <w:rsid w:val="00072939"/>
    <w:rsid w:val="00073AA8"/>
    <w:rsid w:val="000747D2"/>
    <w:rsid w:val="00076328"/>
    <w:rsid w:val="00081207"/>
    <w:rsid w:val="000826BB"/>
    <w:rsid w:val="00083469"/>
    <w:rsid w:val="0008697C"/>
    <w:rsid w:val="00087375"/>
    <w:rsid w:val="00091536"/>
    <w:rsid w:val="00095696"/>
    <w:rsid w:val="00096741"/>
    <w:rsid w:val="000A0387"/>
    <w:rsid w:val="000A2163"/>
    <w:rsid w:val="000A24CD"/>
    <w:rsid w:val="000B574C"/>
    <w:rsid w:val="000B57AC"/>
    <w:rsid w:val="000C1C9D"/>
    <w:rsid w:val="000C1F6B"/>
    <w:rsid w:val="000C31D5"/>
    <w:rsid w:val="000C48BA"/>
    <w:rsid w:val="000C4916"/>
    <w:rsid w:val="000C6569"/>
    <w:rsid w:val="000D1D31"/>
    <w:rsid w:val="000D3E0E"/>
    <w:rsid w:val="000D4FB9"/>
    <w:rsid w:val="000D5194"/>
    <w:rsid w:val="000E14A9"/>
    <w:rsid w:val="000E22C6"/>
    <w:rsid w:val="000E4AB9"/>
    <w:rsid w:val="000E4BCF"/>
    <w:rsid w:val="000E5C10"/>
    <w:rsid w:val="000F0381"/>
    <w:rsid w:val="000F4C93"/>
    <w:rsid w:val="00100D68"/>
    <w:rsid w:val="00100E37"/>
    <w:rsid w:val="0010518F"/>
    <w:rsid w:val="001103C5"/>
    <w:rsid w:val="0011169E"/>
    <w:rsid w:val="00111A0C"/>
    <w:rsid w:val="001144B0"/>
    <w:rsid w:val="00114C30"/>
    <w:rsid w:val="0011629B"/>
    <w:rsid w:val="00117AF4"/>
    <w:rsid w:val="00121205"/>
    <w:rsid w:val="00123D27"/>
    <w:rsid w:val="00125310"/>
    <w:rsid w:val="001253EF"/>
    <w:rsid w:val="00127CB3"/>
    <w:rsid w:val="001379DC"/>
    <w:rsid w:val="0014068C"/>
    <w:rsid w:val="00140DCF"/>
    <w:rsid w:val="0014489E"/>
    <w:rsid w:val="001510A4"/>
    <w:rsid w:val="0015336B"/>
    <w:rsid w:val="00154468"/>
    <w:rsid w:val="00154E6E"/>
    <w:rsid w:val="0015640D"/>
    <w:rsid w:val="001565EB"/>
    <w:rsid w:val="00156AE0"/>
    <w:rsid w:val="00156DA4"/>
    <w:rsid w:val="00157CB0"/>
    <w:rsid w:val="00172F39"/>
    <w:rsid w:val="00175C4A"/>
    <w:rsid w:val="00182045"/>
    <w:rsid w:val="0018501F"/>
    <w:rsid w:val="0018625A"/>
    <w:rsid w:val="00192A84"/>
    <w:rsid w:val="00192AA1"/>
    <w:rsid w:val="00194C11"/>
    <w:rsid w:val="001954DE"/>
    <w:rsid w:val="00196BD5"/>
    <w:rsid w:val="001971E5"/>
    <w:rsid w:val="001A4C3E"/>
    <w:rsid w:val="001A542C"/>
    <w:rsid w:val="001A5939"/>
    <w:rsid w:val="001A74C2"/>
    <w:rsid w:val="001B3161"/>
    <w:rsid w:val="001B3C95"/>
    <w:rsid w:val="001B55B9"/>
    <w:rsid w:val="001B59C4"/>
    <w:rsid w:val="001C0B64"/>
    <w:rsid w:val="001C1494"/>
    <w:rsid w:val="001C1E62"/>
    <w:rsid w:val="001C4044"/>
    <w:rsid w:val="001C571F"/>
    <w:rsid w:val="001C596A"/>
    <w:rsid w:val="001C6B69"/>
    <w:rsid w:val="001D0969"/>
    <w:rsid w:val="001D523C"/>
    <w:rsid w:val="001D6DC4"/>
    <w:rsid w:val="001D76C3"/>
    <w:rsid w:val="001E61B9"/>
    <w:rsid w:val="001F04C4"/>
    <w:rsid w:val="001F05B4"/>
    <w:rsid w:val="001F1618"/>
    <w:rsid w:val="001F3C89"/>
    <w:rsid w:val="00201F41"/>
    <w:rsid w:val="00203CE9"/>
    <w:rsid w:val="00204786"/>
    <w:rsid w:val="0020652F"/>
    <w:rsid w:val="00213937"/>
    <w:rsid w:val="00213ED4"/>
    <w:rsid w:val="00222240"/>
    <w:rsid w:val="00223B5E"/>
    <w:rsid w:val="00230FB5"/>
    <w:rsid w:val="002314F6"/>
    <w:rsid w:val="0023361A"/>
    <w:rsid w:val="002344ED"/>
    <w:rsid w:val="0023593E"/>
    <w:rsid w:val="0024301F"/>
    <w:rsid w:val="00245BA7"/>
    <w:rsid w:val="002503DC"/>
    <w:rsid w:val="002524F0"/>
    <w:rsid w:val="002530E2"/>
    <w:rsid w:val="0025452E"/>
    <w:rsid w:val="002550E9"/>
    <w:rsid w:val="00257ABF"/>
    <w:rsid w:val="0026357F"/>
    <w:rsid w:val="002707A8"/>
    <w:rsid w:val="00281E02"/>
    <w:rsid w:val="00283BE4"/>
    <w:rsid w:val="00286DB4"/>
    <w:rsid w:val="0029014F"/>
    <w:rsid w:val="00295616"/>
    <w:rsid w:val="002A0279"/>
    <w:rsid w:val="002A0F8E"/>
    <w:rsid w:val="002A41F0"/>
    <w:rsid w:val="002A4CA7"/>
    <w:rsid w:val="002A4F3A"/>
    <w:rsid w:val="002B1AFA"/>
    <w:rsid w:val="002C0620"/>
    <w:rsid w:val="002C0899"/>
    <w:rsid w:val="002C613F"/>
    <w:rsid w:val="002C7680"/>
    <w:rsid w:val="002D06A1"/>
    <w:rsid w:val="002D0C53"/>
    <w:rsid w:val="002D12AA"/>
    <w:rsid w:val="002D1705"/>
    <w:rsid w:val="002D3080"/>
    <w:rsid w:val="002D4264"/>
    <w:rsid w:val="002D5847"/>
    <w:rsid w:val="002D7D98"/>
    <w:rsid w:val="002E200F"/>
    <w:rsid w:val="002E2232"/>
    <w:rsid w:val="002E386F"/>
    <w:rsid w:val="002E4CDC"/>
    <w:rsid w:val="002E6421"/>
    <w:rsid w:val="002E68F2"/>
    <w:rsid w:val="002F0140"/>
    <w:rsid w:val="002F253B"/>
    <w:rsid w:val="002F2BCD"/>
    <w:rsid w:val="002F382E"/>
    <w:rsid w:val="002F4B96"/>
    <w:rsid w:val="00300B5A"/>
    <w:rsid w:val="003033A9"/>
    <w:rsid w:val="003052B5"/>
    <w:rsid w:val="00306970"/>
    <w:rsid w:val="00311387"/>
    <w:rsid w:val="00312EB0"/>
    <w:rsid w:val="00321610"/>
    <w:rsid w:val="00322C32"/>
    <w:rsid w:val="003231AC"/>
    <w:rsid w:val="00325DBC"/>
    <w:rsid w:val="00330304"/>
    <w:rsid w:val="003312B1"/>
    <w:rsid w:val="003321EC"/>
    <w:rsid w:val="003353E0"/>
    <w:rsid w:val="00335FAC"/>
    <w:rsid w:val="0033682E"/>
    <w:rsid w:val="00337812"/>
    <w:rsid w:val="003406A1"/>
    <w:rsid w:val="0034547E"/>
    <w:rsid w:val="00346DF0"/>
    <w:rsid w:val="003478F4"/>
    <w:rsid w:val="00350917"/>
    <w:rsid w:val="00352929"/>
    <w:rsid w:val="00352FD1"/>
    <w:rsid w:val="00356DB6"/>
    <w:rsid w:val="003612A8"/>
    <w:rsid w:val="00361AA7"/>
    <w:rsid w:val="00362B7E"/>
    <w:rsid w:val="00363255"/>
    <w:rsid w:val="003634C1"/>
    <w:rsid w:val="0036537F"/>
    <w:rsid w:val="003657A2"/>
    <w:rsid w:val="00366515"/>
    <w:rsid w:val="00366EEB"/>
    <w:rsid w:val="00367298"/>
    <w:rsid w:val="00372240"/>
    <w:rsid w:val="003727A3"/>
    <w:rsid w:val="003753BA"/>
    <w:rsid w:val="003768BE"/>
    <w:rsid w:val="003813B5"/>
    <w:rsid w:val="003826C5"/>
    <w:rsid w:val="00390FBD"/>
    <w:rsid w:val="003955C6"/>
    <w:rsid w:val="0039615F"/>
    <w:rsid w:val="0039790B"/>
    <w:rsid w:val="003A052A"/>
    <w:rsid w:val="003A2057"/>
    <w:rsid w:val="003A33F7"/>
    <w:rsid w:val="003A3E88"/>
    <w:rsid w:val="003A4A38"/>
    <w:rsid w:val="003A533B"/>
    <w:rsid w:val="003A5643"/>
    <w:rsid w:val="003A7956"/>
    <w:rsid w:val="003A79FE"/>
    <w:rsid w:val="003B0C2C"/>
    <w:rsid w:val="003B5D1F"/>
    <w:rsid w:val="003C17A7"/>
    <w:rsid w:val="003C184D"/>
    <w:rsid w:val="003C253E"/>
    <w:rsid w:val="003C25F5"/>
    <w:rsid w:val="003C5FB2"/>
    <w:rsid w:val="003C7440"/>
    <w:rsid w:val="003C7716"/>
    <w:rsid w:val="003D05C5"/>
    <w:rsid w:val="003D06C7"/>
    <w:rsid w:val="003D3822"/>
    <w:rsid w:val="003D6776"/>
    <w:rsid w:val="003D7CE9"/>
    <w:rsid w:val="003E701D"/>
    <w:rsid w:val="003E7E03"/>
    <w:rsid w:val="003F02D9"/>
    <w:rsid w:val="003F3139"/>
    <w:rsid w:val="003F450C"/>
    <w:rsid w:val="003F5E58"/>
    <w:rsid w:val="003F7B8C"/>
    <w:rsid w:val="00402ECB"/>
    <w:rsid w:val="004030C1"/>
    <w:rsid w:val="00404D0C"/>
    <w:rsid w:val="00405C52"/>
    <w:rsid w:val="00406D73"/>
    <w:rsid w:val="004107FF"/>
    <w:rsid w:val="00417131"/>
    <w:rsid w:val="00423DE7"/>
    <w:rsid w:val="00426381"/>
    <w:rsid w:val="0043317B"/>
    <w:rsid w:val="00436E08"/>
    <w:rsid w:val="00440907"/>
    <w:rsid w:val="00441C12"/>
    <w:rsid w:val="00443717"/>
    <w:rsid w:val="004443BA"/>
    <w:rsid w:val="00444625"/>
    <w:rsid w:val="00445D36"/>
    <w:rsid w:val="00446AD0"/>
    <w:rsid w:val="00447CF1"/>
    <w:rsid w:val="004504D7"/>
    <w:rsid w:val="0045063A"/>
    <w:rsid w:val="004562E5"/>
    <w:rsid w:val="00457825"/>
    <w:rsid w:val="00460B27"/>
    <w:rsid w:val="00460B61"/>
    <w:rsid w:val="00462B36"/>
    <w:rsid w:val="00463AFE"/>
    <w:rsid w:val="00463B88"/>
    <w:rsid w:val="00471AB7"/>
    <w:rsid w:val="004742C9"/>
    <w:rsid w:val="004754C1"/>
    <w:rsid w:val="0047694D"/>
    <w:rsid w:val="00482BE4"/>
    <w:rsid w:val="00487C1B"/>
    <w:rsid w:val="00492E32"/>
    <w:rsid w:val="00492F3C"/>
    <w:rsid w:val="00493641"/>
    <w:rsid w:val="004940F6"/>
    <w:rsid w:val="00494616"/>
    <w:rsid w:val="00496B78"/>
    <w:rsid w:val="004A0CA0"/>
    <w:rsid w:val="004A0E35"/>
    <w:rsid w:val="004A0FCC"/>
    <w:rsid w:val="004A1739"/>
    <w:rsid w:val="004A2663"/>
    <w:rsid w:val="004A2EE3"/>
    <w:rsid w:val="004A3553"/>
    <w:rsid w:val="004A4359"/>
    <w:rsid w:val="004A4559"/>
    <w:rsid w:val="004A5638"/>
    <w:rsid w:val="004B206D"/>
    <w:rsid w:val="004B5E49"/>
    <w:rsid w:val="004B6A7B"/>
    <w:rsid w:val="004B72F0"/>
    <w:rsid w:val="004C0A07"/>
    <w:rsid w:val="004C0B81"/>
    <w:rsid w:val="004C1B48"/>
    <w:rsid w:val="004C4EE9"/>
    <w:rsid w:val="004C61E6"/>
    <w:rsid w:val="004C6492"/>
    <w:rsid w:val="004E1233"/>
    <w:rsid w:val="004E2920"/>
    <w:rsid w:val="004E4215"/>
    <w:rsid w:val="004E46A7"/>
    <w:rsid w:val="004E63B8"/>
    <w:rsid w:val="004F2A70"/>
    <w:rsid w:val="004F6D31"/>
    <w:rsid w:val="004F7A7C"/>
    <w:rsid w:val="00504788"/>
    <w:rsid w:val="00507DBA"/>
    <w:rsid w:val="00511AFB"/>
    <w:rsid w:val="00514D2B"/>
    <w:rsid w:val="005174F0"/>
    <w:rsid w:val="00520EF4"/>
    <w:rsid w:val="0052180B"/>
    <w:rsid w:val="0052187B"/>
    <w:rsid w:val="00527EF8"/>
    <w:rsid w:val="005308D7"/>
    <w:rsid w:val="00533DB0"/>
    <w:rsid w:val="00540328"/>
    <w:rsid w:val="00540809"/>
    <w:rsid w:val="00540820"/>
    <w:rsid w:val="00540843"/>
    <w:rsid w:val="00544B13"/>
    <w:rsid w:val="00552B5D"/>
    <w:rsid w:val="005531F7"/>
    <w:rsid w:val="0055375C"/>
    <w:rsid w:val="005539EE"/>
    <w:rsid w:val="0055443E"/>
    <w:rsid w:val="00555638"/>
    <w:rsid w:val="00557B0B"/>
    <w:rsid w:val="00557E1C"/>
    <w:rsid w:val="0056004F"/>
    <w:rsid w:val="005602AA"/>
    <w:rsid w:val="00563FA3"/>
    <w:rsid w:val="0056530A"/>
    <w:rsid w:val="00570444"/>
    <w:rsid w:val="0057066A"/>
    <w:rsid w:val="005761E3"/>
    <w:rsid w:val="00580425"/>
    <w:rsid w:val="00582ACD"/>
    <w:rsid w:val="0058313F"/>
    <w:rsid w:val="00584C58"/>
    <w:rsid w:val="00592601"/>
    <w:rsid w:val="00594065"/>
    <w:rsid w:val="005941E7"/>
    <w:rsid w:val="005947D2"/>
    <w:rsid w:val="00594826"/>
    <w:rsid w:val="005A0891"/>
    <w:rsid w:val="005A11BC"/>
    <w:rsid w:val="005A4861"/>
    <w:rsid w:val="005A4BE7"/>
    <w:rsid w:val="005A5658"/>
    <w:rsid w:val="005A576A"/>
    <w:rsid w:val="005B01A0"/>
    <w:rsid w:val="005B3EF3"/>
    <w:rsid w:val="005B47E5"/>
    <w:rsid w:val="005B52A9"/>
    <w:rsid w:val="005C04DB"/>
    <w:rsid w:val="005C0E32"/>
    <w:rsid w:val="005C3C12"/>
    <w:rsid w:val="005D00DB"/>
    <w:rsid w:val="005D1FA3"/>
    <w:rsid w:val="005D20B0"/>
    <w:rsid w:val="005D2F49"/>
    <w:rsid w:val="005D3C0C"/>
    <w:rsid w:val="005D539C"/>
    <w:rsid w:val="005D630F"/>
    <w:rsid w:val="005D7F48"/>
    <w:rsid w:val="005D7FD2"/>
    <w:rsid w:val="005E1262"/>
    <w:rsid w:val="005E3018"/>
    <w:rsid w:val="005E45C9"/>
    <w:rsid w:val="005E4CB2"/>
    <w:rsid w:val="005E586D"/>
    <w:rsid w:val="005E6433"/>
    <w:rsid w:val="005E717E"/>
    <w:rsid w:val="005F033A"/>
    <w:rsid w:val="005F281E"/>
    <w:rsid w:val="006004A4"/>
    <w:rsid w:val="0060063A"/>
    <w:rsid w:val="00603EBB"/>
    <w:rsid w:val="00605728"/>
    <w:rsid w:val="00606430"/>
    <w:rsid w:val="00606933"/>
    <w:rsid w:val="00612541"/>
    <w:rsid w:val="00613359"/>
    <w:rsid w:val="00613FBF"/>
    <w:rsid w:val="00616CBC"/>
    <w:rsid w:val="006215A5"/>
    <w:rsid w:val="00622A85"/>
    <w:rsid w:val="00623192"/>
    <w:rsid w:val="00623AAC"/>
    <w:rsid w:val="00626F37"/>
    <w:rsid w:val="00627CFC"/>
    <w:rsid w:val="00630B4B"/>
    <w:rsid w:val="00631CAE"/>
    <w:rsid w:val="00635528"/>
    <w:rsid w:val="0063633B"/>
    <w:rsid w:val="00636C97"/>
    <w:rsid w:val="00642834"/>
    <w:rsid w:val="00642B21"/>
    <w:rsid w:val="00645C4A"/>
    <w:rsid w:val="00651501"/>
    <w:rsid w:val="00651A49"/>
    <w:rsid w:val="00651EA4"/>
    <w:rsid w:val="00664261"/>
    <w:rsid w:val="006671DD"/>
    <w:rsid w:val="00667DA6"/>
    <w:rsid w:val="00670BE6"/>
    <w:rsid w:val="00676799"/>
    <w:rsid w:val="00683660"/>
    <w:rsid w:val="0068485E"/>
    <w:rsid w:val="00685559"/>
    <w:rsid w:val="00685DC2"/>
    <w:rsid w:val="00685E0D"/>
    <w:rsid w:val="00687CDA"/>
    <w:rsid w:val="0069715C"/>
    <w:rsid w:val="006A0AFA"/>
    <w:rsid w:val="006A1A69"/>
    <w:rsid w:val="006A3440"/>
    <w:rsid w:val="006A4CED"/>
    <w:rsid w:val="006A4D42"/>
    <w:rsid w:val="006A51E8"/>
    <w:rsid w:val="006A5491"/>
    <w:rsid w:val="006A6362"/>
    <w:rsid w:val="006A7B3C"/>
    <w:rsid w:val="006B1EC9"/>
    <w:rsid w:val="006B29E2"/>
    <w:rsid w:val="006B4260"/>
    <w:rsid w:val="006B5289"/>
    <w:rsid w:val="006B5500"/>
    <w:rsid w:val="006B5716"/>
    <w:rsid w:val="006C229B"/>
    <w:rsid w:val="006C51DD"/>
    <w:rsid w:val="006D5EA4"/>
    <w:rsid w:val="006D6864"/>
    <w:rsid w:val="006E0244"/>
    <w:rsid w:val="006E7B03"/>
    <w:rsid w:val="006E7F1E"/>
    <w:rsid w:val="006F20BD"/>
    <w:rsid w:val="006F288E"/>
    <w:rsid w:val="006F290D"/>
    <w:rsid w:val="006F70A8"/>
    <w:rsid w:val="00702B41"/>
    <w:rsid w:val="0070370D"/>
    <w:rsid w:val="00704A68"/>
    <w:rsid w:val="00704EDF"/>
    <w:rsid w:val="0070594E"/>
    <w:rsid w:val="00712D7C"/>
    <w:rsid w:val="00713436"/>
    <w:rsid w:val="007159EC"/>
    <w:rsid w:val="00716BED"/>
    <w:rsid w:val="00723216"/>
    <w:rsid w:val="0072784C"/>
    <w:rsid w:val="00730DCB"/>
    <w:rsid w:val="0073234D"/>
    <w:rsid w:val="0073308A"/>
    <w:rsid w:val="00733A19"/>
    <w:rsid w:val="0073449D"/>
    <w:rsid w:val="007409C4"/>
    <w:rsid w:val="00741074"/>
    <w:rsid w:val="00741FDD"/>
    <w:rsid w:val="00742123"/>
    <w:rsid w:val="0074436D"/>
    <w:rsid w:val="00744434"/>
    <w:rsid w:val="0075145D"/>
    <w:rsid w:val="00752148"/>
    <w:rsid w:val="00752535"/>
    <w:rsid w:val="00755020"/>
    <w:rsid w:val="00757E5E"/>
    <w:rsid w:val="00762834"/>
    <w:rsid w:val="0076400C"/>
    <w:rsid w:val="007664B7"/>
    <w:rsid w:val="00770442"/>
    <w:rsid w:val="007736EA"/>
    <w:rsid w:val="00775660"/>
    <w:rsid w:val="0077696D"/>
    <w:rsid w:val="00777423"/>
    <w:rsid w:val="00781C76"/>
    <w:rsid w:val="00782D0D"/>
    <w:rsid w:val="007842AD"/>
    <w:rsid w:val="007842C7"/>
    <w:rsid w:val="007848E9"/>
    <w:rsid w:val="0078573F"/>
    <w:rsid w:val="00785ABB"/>
    <w:rsid w:val="0078769E"/>
    <w:rsid w:val="007908CA"/>
    <w:rsid w:val="0079168E"/>
    <w:rsid w:val="00791A70"/>
    <w:rsid w:val="00795A6F"/>
    <w:rsid w:val="00797B64"/>
    <w:rsid w:val="00797FA6"/>
    <w:rsid w:val="007A4132"/>
    <w:rsid w:val="007A5B0F"/>
    <w:rsid w:val="007B12D8"/>
    <w:rsid w:val="007B2AC3"/>
    <w:rsid w:val="007B50D5"/>
    <w:rsid w:val="007C05D8"/>
    <w:rsid w:val="007C0F06"/>
    <w:rsid w:val="007C5A2F"/>
    <w:rsid w:val="007D0088"/>
    <w:rsid w:val="007D07A3"/>
    <w:rsid w:val="007D203D"/>
    <w:rsid w:val="007D264D"/>
    <w:rsid w:val="007D4A98"/>
    <w:rsid w:val="007D6A54"/>
    <w:rsid w:val="007D7FF4"/>
    <w:rsid w:val="007E113F"/>
    <w:rsid w:val="007E20C3"/>
    <w:rsid w:val="007E21CA"/>
    <w:rsid w:val="007E2CD5"/>
    <w:rsid w:val="007E34F2"/>
    <w:rsid w:val="007E3666"/>
    <w:rsid w:val="007E37C0"/>
    <w:rsid w:val="007F0D1B"/>
    <w:rsid w:val="007F141C"/>
    <w:rsid w:val="007F1B5F"/>
    <w:rsid w:val="008011EC"/>
    <w:rsid w:val="008040B0"/>
    <w:rsid w:val="0080543D"/>
    <w:rsid w:val="00805DC1"/>
    <w:rsid w:val="00807378"/>
    <w:rsid w:val="00821C2D"/>
    <w:rsid w:val="00823E6D"/>
    <w:rsid w:val="00824513"/>
    <w:rsid w:val="0082529A"/>
    <w:rsid w:val="008264C6"/>
    <w:rsid w:val="00826BD5"/>
    <w:rsid w:val="0083087E"/>
    <w:rsid w:val="008309E2"/>
    <w:rsid w:val="00830F02"/>
    <w:rsid w:val="00831C75"/>
    <w:rsid w:val="00832D29"/>
    <w:rsid w:val="008335BD"/>
    <w:rsid w:val="00833F93"/>
    <w:rsid w:val="00840EC8"/>
    <w:rsid w:val="00845581"/>
    <w:rsid w:val="00852269"/>
    <w:rsid w:val="008554AB"/>
    <w:rsid w:val="0085646F"/>
    <w:rsid w:val="00857316"/>
    <w:rsid w:val="00860163"/>
    <w:rsid w:val="008622DC"/>
    <w:rsid w:val="008633AE"/>
    <w:rsid w:val="00870B65"/>
    <w:rsid w:val="00874B8E"/>
    <w:rsid w:val="00881684"/>
    <w:rsid w:val="00882E85"/>
    <w:rsid w:val="0088338A"/>
    <w:rsid w:val="00886EC4"/>
    <w:rsid w:val="00892DA3"/>
    <w:rsid w:val="00893CAA"/>
    <w:rsid w:val="008951A1"/>
    <w:rsid w:val="00896A48"/>
    <w:rsid w:val="00896B26"/>
    <w:rsid w:val="00896CD6"/>
    <w:rsid w:val="0089716B"/>
    <w:rsid w:val="008A36E1"/>
    <w:rsid w:val="008A4A46"/>
    <w:rsid w:val="008A4E43"/>
    <w:rsid w:val="008B34B3"/>
    <w:rsid w:val="008B6747"/>
    <w:rsid w:val="008B716B"/>
    <w:rsid w:val="008B7DD2"/>
    <w:rsid w:val="008C1BCB"/>
    <w:rsid w:val="008C27BE"/>
    <w:rsid w:val="008C2DF4"/>
    <w:rsid w:val="008C31C7"/>
    <w:rsid w:val="008C4D09"/>
    <w:rsid w:val="008C5518"/>
    <w:rsid w:val="008D3ADA"/>
    <w:rsid w:val="008D6076"/>
    <w:rsid w:val="008E12BE"/>
    <w:rsid w:val="008E1744"/>
    <w:rsid w:val="008E1E1D"/>
    <w:rsid w:val="008E27E9"/>
    <w:rsid w:val="008F2297"/>
    <w:rsid w:val="008F3BA1"/>
    <w:rsid w:val="008F434F"/>
    <w:rsid w:val="008F51A4"/>
    <w:rsid w:val="008F5E86"/>
    <w:rsid w:val="008F69BA"/>
    <w:rsid w:val="009026BC"/>
    <w:rsid w:val="009052DD"/>
    <w:rsid w:val="009157E5"/>
    <w:rsid w:val="009172C2"/>
    <w:rsid w:val="0092022C"/>
    <w:rsid w:val="00921072"/>
    <w:rsid w:val="0092460C"/>
    <w:rsid w:val="00930A40"/>
    <w:rsid w:val="009330F0"/>
    <w:rsid w:val="00933EA2"/>
    <w:rsid w:val="009372A9"/>
    <w:rsid w:val="00937891"/>
    <w:rsid w:val="00937FE5"/>
    <w:rsid w:val="009433C5"/>
    <w:rsid w:val="00944E08"/>
    <w:rsid w:val="00945743"/>
    <w:rsid w:val="00950F99"/>
    <w:rsid w:val="009527DA"/>
    <w:rsid w:val="00955540"/>
    <w:rsid w:val="00955EF9"/>
    <w:rsid w:val="009569FB"/>
    <w:rsid w:val="00966ED5"/>
    <w:rsid w:val="00967142"/>
    <w:rsid w:val="00971EA0"/>
    <w:rsid w:val="00972998"/>
    <w:rsid w:val="00973384"/>
    <w:rsid w:val="00973BAD"/>
    <w:rsid w:val="00973CC4"/>
    <w:rsid w:val="00974537"/>
    <w:rsid w:val="00976B50"/>
    <w:rsid w:val="0098066E"/>
    <w:rsid w:val="00981829"/>
    <w:rsid w:val="00982ACF"/>
    <w:rsid w:val="009835D9"/>
    <w:rsid w:val="00983F66"/>
    <w:rsid w:val="00985D4A"/>
    <w:rsid w:val="00986FE3"/>
    <w:rsid w:val="0099431B"/>
    <w:rsid w:val="0099478C"/>
    <w:rsid w:val="00994ADA"/>
    <w:rsid w:val="00995CF7"/>
    <w:rsid w:val="00995EC1"/>
    <w:rsid w:val="009A0D9D"/>
    <w:rsid w:val="009A0FE7"/>
    <w:rsid w:val="009A2118"/>
    <w:rsid w:val="009A3AE2"/>
    <w:rsid w:val="009B0010"/>
    <w:rsid w:val="009B2528"/>
    <w:rsid w:val="009B2D5F"/>
    <w:rsid w:val="009B2FBC"/>
    <w:rsid w:val="009B37D7"/>
    <w:rsid w:val="009B4441"/>
    <w:rsid w:val="009B45CA"/>
    <w:rsid w:val="009B776A"/>
    <w:rsid w:val="009C1282"/>
    <w:rsid w:val="009C436A"/>
    <w:rsid w:val="009C78E5"/>
    <w:rsid w:val="009D0FD9"/>
    <w:rsid w:val="009D3BBD"/>
    <w:rsid w:val="009D4EE2"/>
    <w:rsid w:val="009D7721"/>
    <w:rsid w:val="009E0FF6"/>
    <w:rsid w:val="009E77B8"/>
    <w:rsid w:val="009F007E"/>
    <w:rsid w:val="009F123C"/>
    <w:rsid w:val="009F12C4"/>
    <w:rsid w:val="009F3E3C"/>
    <w:rsid w:val="009F7D6A"/>
    <w:rsid w:val="00A05BC9"/>
    <w:rsid w:val="00A12466"/>
    <w:rsid w:val="00A12705"/>
    <w:rsid w:val="00A13C0E"/>
    <w:rsid w:val="00A13DEA"/>
    <w:rsid w:val="00A16B8A"/>
    <w:rsid w:val="00A16DA7"/>
    <w:rsid w:val="00A171FA"/>
    <w:rsid w:val="00A20813"/>
    <w:rsid w:val="00A212A7"/>
    <w:rsid w:val="00A234C4"/>
    <w:rsid w:val="00A26323"/>
    <w:rsid w:val="00A2643C"/>
    <w:rsid w:val="00A3032A"/>
    <w:rsid w:val="00A303CE"/>
    <w:rsid w:val="00A30BAF"/>
    <w:rsid w:val="00A30EA7"/>
    <w:rsid w:val="00A3208D"/>
    <w:rsid w:val="00A348E7"/>
    <w:rsid w:val="00A35030"/>
    <w:rsid w:val="00A35453"/>
    <w:rsid w:val="00A357AA"/>
    <w:rsid w:val="00A35DFE"/>
    <w:rsid w:val="00A37B88"/>
    <w:rsid w:val="00A47453"/>
    <w:rsid w:val="00A514CB"/>
    <w:rsid w:val="00A51C83"/>
    <w:rsid w:val="00A520B9"/>
    <w:rsid w:val="00A55142"/>
    <w:rsid w:val="00A57540"/>
    <w:rsid w:val="00A579D8"/>
    <w:rsid w:val="00A61275"/>
    <w:rsid w:val="00A63975"/>
    <w:rsid w:val="00A6616C"/>
    <w:rsid w:val="00A70205"/>
    <w:rsid w:val="00A7269A"/>
    <w:rsid w:val="00A7369C"/>
    <w:rsid w:val="00A73905"/>
    <w:rsid w:val="00A742CF"/>
    <w:rsid w:val="00A749CD"/>
    <w:rsid w:val="00A77DF6"/>
    <w:rsid w:val="00A80587"/>
    <w:rsid w:val="00A805E4"/>
    <w:rsid w:val="00A8345D"/>
    <w:rsid w:val="00A906F1"/>
    <w:rsid w:val="00A9251B"/>
    <w:rsid w:val="00A93BBF"/>
    <w:rsid w:val="00A951EE"/>
    <w:rsid w:val="00A96FD1"/>
    <w:rsid w:val="00AA0089"/>
    <w:rsid w:val="00AA0E8E"/>
    <w:rsid w:val="00AA16B3"/>
    <w:rsid w:val="00AA1B0C"/>
    <w:rsid w:val="00AA3E4F"/>
    <w:rsid w:val="00AA6A47"/>
    <w:rsid w:val="00AB0087"/>
    <w:rsid w:val="00AB0A1A"/>
    <w:rsid w:val="00AC0C00"/>
    <w:rsid w:val="00AC1083"/>
    <w:rsid w:val="00AC1719"/>
    <w:rsid w:val="00AC41FF"/>
    <w:rsid w:val="00AC4459"/>
    <w:rsid w:val="00AD0747"/>
    <w:rsid w:val="00AD12E5"/>
    <w:rsid w:val="00AD5CDB"/>
    <w:rsid w:val="00AD6E35"/>
    <w:rsid w:val="00AE1F22"/>
    <w:rsid w:val="00AE746C"/>
    <w:rsid w:val="00AE7BEA"/>
    <w:rsid w:val="00AF0335"/>
    <w:rsid w:val="00AF0CFB"/>
    <w:rsid w:val="00AF1523"/>
    <w:rsid w:val="00AF2633"/>
    <w:rsid w:val="00AF7B94"/>
    <w:rsid w:val="00AF7DAE"/>
    <w:rsid w:val="00B04639"/>
    <w:rsid w:val="00B05DDA"/>
    <w:rsid w:val="00B15F5D"/>
    <w:rsid w:val="00B26611"/>
    <w:rsid w:val="00B2671D"/>
    <w:rsid w:val="00B26746"/>
    <w:rsid w:val="00B31A3A"/>
    <w:rsid w:val="00B417D1"/>
    <w:rsid w:val="00B42DC5"/>
    <w:rsid w:val="00B50236"/>
    <w:rsid w:val="00B51C40"/>
    <w:rsid w:val="00B53531"/>
    <w:rsid w:val="00B56707"/>
    <w:rsid w:val="00B56DA9"/>
    <w:rsid w:val="00B5712E"/>
    <w:rsid w:val="00B67346"/>
    <w:rsid w:val="00B675D8"/>
    <w:rsid w:val="00B67B22"/>
    <w:rsid w:val="00B70B96"/>
    <w:rsid w:val="00B722C8"/>
    <w:rsid w:val="00B728CA"/>
    <w:rsid w:val="00B73FC7"/>
    <w:rsid w:val="00B75692"/>
    <w:rsid w:val="00B75884"/>
    <w:rsid w:val="00B767EA"/>
    <w:rsid w:val="00B77769"/>
    <w:rsid w:val="00B832FE"/>
    <w:rsid w:val="00B85830"/>
    <w:rsid w:val="00B868A8"/>
    <w:rsid w:val="00B93DF6"/>
    <w:rsid w:val="00B944C3"/>
    <w:rsid w:val="00B96054"/>
    <w:rsid w:val="00B97875"/>
    <w:rsid w:val="00BA163F"/>
    <w:rsid w:val="00BA1EB9"/>
    <w:rsid w:val="00BA20DA"/>
    <w:rsid w:val="00BA6857"/>
    <w:rsid w:val="00BA7745"/>
    <w:rsid w:val="00BB08AE"/>
    <w:rsid w:val="00BB2385"/>
    <w:rsid w:val="00BB2E92"/>
    <w:rsid w:val="00BB42F8"/>
    <w:rsid w:val="00BB4A44"/>
    <w:rsid w:val="00BB4B0D"/>
    <w:rsid w:val="00BB5922"/>
    <w:rsid w:val="00BB6759"/>
    <w:rsid w:val="00BB7A98"/>
    <w:rsid w:val="00BC00DE"/>
    <w:rsid w:val="00BC4702"/>
    <w:rsid w:val="00BD1BC0"/>
    <w:rsid w:val="00BD687A"/>
    <w:rsid w:val="00BD6B83"/>
    <w:rsid w:val="00BE24B2"/>
    <w:rsid w:val="00BE287F"/>
    <w:rsid w:val="00BE4E68"/>
    <w:rsid w:val="00BE6117"/>
    <w:rsid w:val="00BE7CB4"/>
    <w:rsid w:val="00BF40CC"/>
    <w:rsid w:val="00BF585E"/>
    <w:rsid w:val="00BF5B9D"/>
    <w:rsid w:val="00BF6370"/>
    <w:rsid w:val="00C00DD3"/>
    <w:rsid w:val="00C0155B"/>
    <w:rsid w:val="00C0391E"/>
    <w:rsid w:val="00C04857"/>
    <w:rsid w:val="00C07FF8"/>
    <w:rsid w:val="00C1087C"/>
    <w:rsid w:val="00C10FD1"/>
    <w:rsid w:val="00C138AD"/>
    <w:rsid w:val="00C145EE"/>
    <w:rsid w:val="00C170CA"/>
    <w:rsid w:val="00C2114A"/>
    <w:rsid w:val="00C226BC"/>
    <w:rsid w:val="00C24A79"/>
    <w:rsid w:val="00C25C1D"/>
    <w:rsid w:val="00C27DC2"/>
    <w:rsid w:val="00C300A0"/>
    <w:rsid w:val="00C33692"/>
    <w:rsid w:val="00C3557A"/>
    <w:rsid w:val="00C35BB8"/>
    <w:rsid w:val="00C36F34"/>
    <w:rsid w:val="00C3749F"/>
    <w:rsid w:val="00C40C87"/>
    <w:rsid w:val="00C4345E"/>
    <w:rsid w:val="00C4456F"/>
    <w:rsid w:val="00C46D48"/>
    <w:rsid w:val="00C472AA"/>
    <w:rsid w:val="00C51B05"/>
    <w:rsid w:val="00C52EAF"/>
    <w:rsid w:val="00C57B8F"/>
    <w:rsid w:val="00C665A6"/>
    <w:rsid w:val="00C67B4B"/>
    <w:rsid w:val="00C67DA4"/>
    <w:rsid w:val="00C67F0E"/>
    <w:rsid w:val="00C736F0"/>
    <w:rsid w:val="00C74EF9"/>
    <w:rsid w:val="00C82065"/>
    <w:rsid w:val="00C827FA"/>
    <w:rsid w:val="00C831E7"/>
    <w:rsid w:val="00C8437B"/>
    <w:rsid w:val="00C90321"/>
    <w:rsid w:val="00C90388"/>
    <w:rsid w:val="00C9142C"/>
    <w:rsid w:val="00C95AFA"/>
    <w:rsid w:val="00CA4C05"/>
    <w:rsid w:val="00CA7B97"/>
    <w:rsid w:val="00CB028A"/>
    <w:rsid w:val="00CB02CF"/>
    <w:rsid w:val="00CB07DF"/>
    <w:rsid w:val="00CB37D7"/>
    <w:rsid w:val="00CC46E0"/>
    <w:rsid w:val="00CC4FF4"/>
    <w:rsid w:val="00CC637A"/>
    <w:rsid w:val="00CC6A7F"/>
    <w:rsid w:val="00CD1F72"/>
    <w:rsid w:val="00CD7EAD"/>
    <w:rsid w:val="00CE13EA"/>
    <w:rsid w:val="00CE1CF6"/>
    <w:rsid w:val="00CE3897"/>
    <w:rsid w:val="00CE5C3B"/>
    <w:rsid w:val="00CE6CC4"/>
    <w:rsid w:val="00CF10F8"/>
    <w:rsid w:val="00CF1FB5"/>
    <w:rsid w:val="00CF29A0"/>
    <w:rsid w:val="00CF4000"/>
    <w:rsid w:val="00CF5F29"/>
    <w:rsid w:val="00D04117"/>
    <w:rsid w:val="00D07AF3"/>
    <w:rsid w:val="00D105B7"/>
    <w:rsid w:val="00D111C0"/>
    <w:rsid w:val="00D1383F"/>
    <w:rsid w:val="00D14CF5"/>
    <w:rsid w:val="00D158AA"/>
    <w:rsid w:val="00D17D8F"/>
    <w:rsid w:val="00D21965"/>
    <w:rsid w:val="00D2540D"/>
    <w:rsid w:val="00D278A5"/>
    <w:rsid w:val="00D316D5"/>
    <w:rsid w:val="00D47E20"/>
    <w:rsid w:val="00D50F36"/>
    <w:rsid w:val="00D51C63"/>
    <w:rsid w:val="00D525C5"/>
    <w:rsid w:val="00D54B17"/>
    <w:rsid w:val="00D5728A"/>
    <w:rsid w:val="00D5790A"/>
    <w:rsid w:val="00D6145E"/>
    <w:rsid w:val="00D628A3"/>
    <w:rsid w:val="00D65CF9"/>
    <w:rsid w:val="00D66625"/>
    <w:rsid w:val="00D70E38"/>
    <w:rsid w:val="00D71903"/>
    <w:rsid w:val="00D733A1"/>
    <w:rsid w:val="00D73E14"/>
    <w:rsid w:val="00D7464B"/>
    <w:rsid w:val="00D76760"/>
    <w:rsid w:val="00D771E0"/>
    <w:rsid w:val="00D827BD"/>
    <w:rsid w:val="00D84975"/>
    <w:rsid w:val="00D84F89"/>
    <w:rsid w:val="00D971C8"/>
    <w:rsid w:val="00DA119A"/>
    <w:rsid w:val="00DA43A4"/>
    <w:rsid w:val="00DA499D"/>
    <w:rsid w:val="00DA6089"/>
    <w:rsid w:val="00DB02E8"/>
    <w:rsid w:val="00DB5C42"/>
    <w:rsid w:val="00DB5D77"/>
    <w:rsid w:val="00DB69E5"/>
    <w:rsid w:val="00DB7FB1"/>
    <w:rsid w:val="00DC0B98"/>
    <w:rsid w:val="00DC4F5A"/>
    <w:rsid w:val="00DC5861"/>
    <w:rsid w:val="00DC5ED3"/>
    <w:rsid w:val="00DC6A2E"/>
    <w:rsid w:val="00DD0AAE"/>
    <w:rsid w:val="00DD5674"/>
    <w:rsid w:val="00DD6AE5"/>
    <w:rsid w:val="00DD6BC8"/>
    <w:rsid w:val="00DD7DA0"/>
    <w:rsid w:val="00DE0407"/>
    <w:rsid w:val="00DE4430"/>
    <w:rsid w:val="00DE4DED"/>
    <w:rsid w:val="00DE65A8"/>
    <w:rsid w:val="00DE7011"/>
    <w:rsid w:val="00DE737B"/>
    <w:rsid w:val="00DE79E9"/>
    <w:rsid w:val="00DF1E47"/>
    <w:rsid w:val="00DF37BA"/>
    <w:rsid w:val="00DF4F87"/>
    <w:rsid w:val="00DF5792"/>
    <w:rsid w:val="00DF7124"/>
    <w:rsid w:val="00DF79C0"/>
    <w:rsid w:val="00DF7E48"/>
    <w:rsid w:val="00E00C89"/>
    <w:rsid w:val="00E01755"/>
    <w:rsid w:val="00E107C6"/>
    <w:rsid w:val="00E127B1"/>
    <w:rsid w:val="00E1659D"/>
    <w:rsid w:val="00E16A05"/>
    <w:rsid w:val="00E17FEE"/>
    <w:rsid w:val="00E2011F"/>
    <w:rsid w:val="00E231BD"/>
    <w:rsid w:val="00E25792"/>
    <w:rsid w:val="00E26260"/>
    <w:rsid w:val="00E26F6E"/>
    <w:rsid w:val="00E26FC8"/>
    <w:rsid w:val="00E30909"/>
    <w:rsid w:val="00E3184D"/>
    <w:rsid w:val="00E36C0A"/>
    <w:rsid w:val="00E36D41"/>
    <w:rsid w:val="00E37325"/>
    <w:rsid w:val="00E4031F"/>
    <w:rsid w:val="00E4215A"/>
    <w:rsid w:val="00E441AA"/>
    <w:rsid w:val="00E44479"/>
    <w:rsid w:val="00E61315"/>
    <w:rsid w:val="00E64B22"/>
    <w:rsid w:val="00E66836"/>
    <w:rsid w:val="00E669E1"/>
    <w:rsid w:val="00E7289B"/>
    <w:rsid w:val="00E7371B"/>
    <w:rsid w:val="00E7525C"/>
    <w:rsid w:val="00E76499"/>
    <w:rsid w:val="00E77398"/>
    <w:rsid w:val="00E81689"/>
    <w:rsid w:val="00E81EB0"/>
    <w:rsid w:val="00E82962"/>
    <w:rsid w:val="00E83AF1"/>
    <w:rsid w:val="00E861D4"/>
    <w:rsid w:val="00E934D5"/>
    <w:rsid w:val="00E93AD9"/>
    <w:rsid w:val="00EA4176"/>
    <w:rsid w:val="00EA4C51"/>
    <w:rsid w:val="00EB1989"/>
    <w:rsid w:val="00EB21A8"/>
    <w:rsid w:val="00EB341B"/>
    <w:rsid w:val="00EB4D1F"/>
    <w:rsid w:val="00EB6B2A"/>
    <w:rsid w:val="00EC025D"/>
    <w:rsid w:val="00EC1F1D"/>
    <w:rsid w:val="00EC49F3"/>
    <w:rsid w:val="00EC4C24"/>
    <w:rsid w:val="00EC5359"/>
    <w:rsid w:val="00EC56C9"/>
    <w:rsid w:val="00EC6470"/>
    <w:rsid w:val="00EC7C23"/>
    <w:rsid w:val="00ED5224"/>
    <w:rsid w:val="00ED6EB7"/>
    <w:rsid w:val="00EE71F5"/>
    <w:rsid w:val="00EF182F"/>
    <w:rsid w:val="00EF36DF"/>
    <w:rsid w:val="00EF44BA"/>
    <w:rsid w:val="00EF4AEF"/>
    <w:rsid w:val="00EF4FE7"/>
    <w:rsid w:val="00EF6D6D"/>
    <w:rsid w:val="00EF7150"/>
    <w:rsid w:val="00F0188D"/>
    <w:rsid w:val="00F0196A"/>
    <w:rsid w:val="00F01977"/>
    <w:rsid w:val="00F02D54"/>
    <w:rsid w:val="00F04A20"/>
    <w:rsid w:val="00F055C5"/>
    <w:rsid w:val="00F05CD4"/>
    <w:rsid w:val="00F108EF"/>
    <w:rsid w:val="00F12BC5"/>
    <w:rsid w:val="00F14061"/>
    <w:rsid w:val="00F14253"/>
    <w:rsid w:val="00F15822"/>
    <w:rsid w:val="00F21F0E"/>
    <w:rsid w:val="00F23092"/>
    <w:rsid w:val="00F248B2"/>
    <w:rsid w:val="00F250C4"/>
    <w:rsid w:val="00F30212"/>
    <w:rsid w:val="00F30448"/>
    <w:rsid w:val="00F304DD"/>
    <w:rsid w:val="00F30B7F"/>
    <w:rsid w:val="00F3107E"/>
    <w:rsid w:val="00F34BF2"/>
    <w:rsid w:val="00F3540B"/>
    <w:rsid w:val="00F36507"/>
    <w:rsid w:val="00F36B7F"/>
    <w:rsid w:val="00F36FDF"/>
    <w:rsid w:val="00F40368"/>
    <w:rsid w:val="00F40F54"/>
    <w:rsid w:val="00F41DD7"/>
    <w:rsid w:val="00F444E6"/>
    <w:rsid w:val="00F50859"/>
    <w:rsid w:val="00F518B8"/>
    <w:rsid w:val="00F51B7F"/>
    <w:rsid w:val="00F52FBA"/>
    <w:rsid w:val="00F54F9E"/>
    <w:rsid w:val="00F55095"/>
    <w:rsid w:val="00F55AB1"/>
    <w:rsid w:val="00F62E1D"/>
    <w:rsid w:val="00F674D8"/>
    <w:rsid w:val="00F73EB5"/>
    <w:rsid w:val="00F7581F"/>
    <w:rsid w:val="00F75E53"/>
    <w:rsid w:val="00F83006"/>
    <w:rsid w:val="00F8416A"/>
    <w:rsid w:val="00F85C34"/>
    <w:rsid w:val="00F86FCD"/>
    <w:rsid w:val="00F93448"/>
    <w:rsid w:val="00F935C9"/>
    <w:rsid w:val="00F96938"/>
    <w:rsid w:val="00F97CA6"/>
    <w:rsid w:val="00FA181A"/>
    <w:rsid w:val="00FA22E0"/>
    <w:rsid w:val="00FA40C7"/>
    <w:rsid w:val="00FA4C47"/>
    <w:rsid w:val="00FA50C4"/>
    <w:rsid w:val="00FB0A3F"/>
    <w:rsid w:val="00FB3446"/>
    <w:rsid w:val="00FC11C8"/>
    <w:rsid w:val="00FC1624"/>
    <w:rsid w:val="00FC21DD"/>
    <w:rsid w:val="00FC31AE"/>
    <w:rsid w:val="00FC3FAF"/>
    <w:rsid w:val="00FC448D"/>
    <w:rsid w:val="00FC65D7"/>
    <w:rsid w:val="00FC7B8D"/>
    <w:rsid w:val="00FD067C"/>
    <w:rsid w:val="00FD0AFC"/>
    <w:rsid w:val="00FD1279"/>
    <w:rsid w:val="00FD1640"/>
    <w:rsid w:val="00FD1F30"/>
    <w:rsid w:val="00FD48F2"/>
    <w:rsid w:val="00FD7845"/>
    <w:rsid w:val="00FE123B"/>
    <w:rsid w:val="00FE1786"/>
    <w:rsid w:val="00FE18B6"/>
    <w:rsid w:val="00FE1DB9"/>
    <w:rsid w:val="00FE5ABB"/>
    <w:rsid w:val="00FF0A42"/>
    <w:rsid w:val="00FF2E5B"/>
    <w:rsid w:val="00FF4834"/>
    <w:rsid w:val="00FF50E4"/>
    <w:rsid w:val="00FF53E7"/>
    <w:rsid w:val="00FF6EA8"/>
    <w:rsid w:val="00FF77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4346ACCB-AD9D-4D7F-BEC4-F701AD658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4FF4"/>
  </w:style>
  <w:style w:type="paragraph" w:styleId="1">
    <w:name w:val="heading 1"/>
    <w:basedOn w:val="a"/>
    <w:next w:val="a"/>
    <w:link w:val="10"/>
    <w:uiPriority w:val="9"/>
    <w:qFormat/>
    <w:rsid w:val="00A3208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3208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3208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A2057"/>
    <w:rPr>
      <w:color w:val="0000FF"/>
      <w:u w:val="single"/>
    </w:rPr>
  </w:style>
  <w:style w:type="character" w:customStyle="1" w:styleId="21">
    <w:name w:val="Основной текст (2)"/>
    <w:basedOn w:val="a0"/>
    <w:rsid w:val="00192A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313131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4">
    <w:name w:val="List Paragraph"/>
    <w:basedOn w:val="a"/>
    <w:uiPriority w:val="34"/>
    <w:qFormat/>
    <w:rsid w:val="009F12C4"/>
    <w:pPr>
      <w:spacing w:after="200" w:line="276" w:lineRule="auto"/>
      <w:ind w:left="720"/>
      <w:contextualSpacing/>
    </w:pPr>
    <w:rPr>
      <w:rFonts w:ascii="Cambria" w:eastAsia="Times New Roman" w:hAnsi="Cambria" w:cs="Times New Roman"/>
    </w:rPr>
  </w:style>
  <w:style w:type="paragraph" w:customStyle="1" w:styleId="7">
    <w:name w:val="Стиль 7"/>
    <w:basedOn w:val="a"/>
    <w:qFormat/>
    <w:rsid w:val="009F12C4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caps/>
      <w:sz w:val="24"/>
      <w:szCs w:val="20"/>
      <w:lang w:eastAsia="ru-RU"/>
    </w:rPr>
  </w:style>
  <w:style w:type="paragraph" w:customStyle="1" w:styleId="Default">
    <w:name w:val="Default"/>
    <w:rsid w:val="001051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qFormat/>
    <w:rsid w:val="00A3208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A3208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3208D"/>
    <w:pPr>
      <w:spacing w:after="100"/>
    </w:pPr>
  </w:style>
  <w:style w:type="character" w:customStyle="1" w:styleId="20">
    <w:name w:val="Заголовок 2 Знак"/>
    <w:basedOn w:val="a0"/>
    <w:link w:val="2"/>
    <w:uiPriority w:val="9"/>
    <w:rsid w:val="00A3208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3208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-3">
    <w:name w:val="Стиль - Уровень 3"/>
    <w:basedOn w:val="3"/>
    <w:link w:val="-30"/>
    <w:qFormat/>
    <w:rsid w:val="00994ADA"/>
    <w:pPr>
      <w:spacing w:before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b/>
      <w:color w:val="00B050"/>
      <w:sz w:val="28"/>
      <w:szCs w:val="28"/>
      <w:lang w:eastAsia="ru-RU"/>
    </w:rPr>
  </w:style>
  <w:style w:type="character" w:customStyle="1" w:styleId="-30">
    <w:name w:val="Стиль - Уровень 3 Знак"/>
    <w:basedOn w:val="30"/>
    <w:link w:val="-3"/>
    <w:rsid w:val="00994ADA"/>
    <w:rPr>
      <w:rFonts w:ascii="Times New Roman" w:eastAsia="Times New Roman" w:hAnsi="Times New Roman" w:cs="Times New Roman"/>
      <w:b/>
      <w:color w:val="00B050"/>
      <w:sz w:val="28"/>
      <w:szCs w:val="28"/>
      <w:lang w:eastAsia="ru-RU"/>
    </w:rPr>
  </w:style>
  <w:style w:type="table" w:styleId="a6">
    <w:name w:val="Table Grid"/>
    <w:basedOn w:val="a1"/>
    <w:uiPriority w:val="99"/>
    <w:rsid w:val="007F1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">
    <w:name w:val="Заголовок №4_"/>
    <w:basedOn w:val="a0"/>
    <w:link w:val="40"/>
    <w:rsid w:val="0030697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40">
    <w:name w:val="Заголовок №4"/>
    <w:basedOn w:val="a"/>
    <w:link w:val="4"/>
    <w:rsid w:val="00306970"/>
    <w:pPr>
      <w:widowControl w:val="0"/>
      <w:shd w:val="clear" w:color="auto" w:fill="FFFFFF"/>
      <w:spacing w:after="280" w:line="310" w:lineRule="exact"/>
      <w:outlineLvl w:val="3"/>
    </w:pPr>
    <w:rPr>
      <w:rFonts w:ascii="Times New Roman" w:eastAsia="Times New Roman" w:hAnsi="Times New Roman" w:cs="Times New Roman"/>
      <w:sz w:val="28"/>
      <w:szCs w:val="28"/>
    </w:rPr>
  </w:style>
  <w:style w:type="paragraph" w:styleId="a7">
    <w:name w:val="footer"/>
    <w:basedOn w:val="a"/>
    <w:link w:val="a8"/>
    <w:uiPriority w:val="99"/>
    <w:unhideWhenUsed/>
    <w:rsid w:val="00306970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306970"/>
    <w:rPr>
      <w:rFonts w:eastAsiaTheme="minorEastAsia"/>
      <w:lang w:eastAsia="ru-RU"/>
    </w:rPr>
  </w:style>
  <w:style w:type="paragraph" w:styleId="a9">
    <w:name w:val="header"/>
    <w:basedOn w:val="a"/>
    <w:link w:val="aa"/>
    <w:uiPriority w:val="99"/>
    <w:unhideWhenUsed/>
    <w:rsid w:val="002222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22240"/>
  </w:style>
  <w:style w:type="paragraph" w:customStyle="1" w:styleId="ab">
    <w:name w:val="Нормальный (таблица)"/>
    <w:basedOn w:val="a"/>
    <w:next w:val="a"/>
    <w:uiPriority w:val="99"/>
    <w:rsid w:val="003353E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22">
    <w:name w:val="Основной текст (2)_"/>
    <w:basedOn w:val="a0"/>
    <w:rsid w:val="00E017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Arial105pt">
    <w:name w:val="Основной текст (2) + Arial;10;5 pt;Полужирный"/>
    <w:basedOn w:val="22"/>
    <w:rsid w:val="00E0175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Arial9pt">
    <w:name w:val="Основной текст (2) + Arial;9 pt"/>
    <w:basedOn w:val="22"/>
    <w:rsid w:val="00E0175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9pt0">
    <w:name w:val="Основной текст (2) + Arial;9 pt;Полужирный;Курсив"/>
    <w:basedOn w:val="22"/>
    <w:rsid w:val="00E01755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styleId="ac">
    <w:name w:val="annotation reference"/>
    <w:basedOn w:val="a0"/>
    <w:uiPriority w:val="99"/>
    <w:semiHidden/>
    <w:unhideWhenUsed/>
    <w:rsid w:val="00114C30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114C30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rsid w:val="00114C30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14C30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14C30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114C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114C30"/>
    <w:rPr>
      <w:rFonts w:ascii="Segoe UI" w:hAnsi="Segoe UI" w:cs="Segoe UI"/>
      <w:sz w:val="18"/>
      <w:szCs w:val="18"/>
    </w:rPr>
  </w:style>
  <w:style w:type="character" w:customStyle="1" w:styleId="blk">
    <w:name w:val="blk"/>
    <w:basedOn w:val="a0"/>
    <w:rsid w:val="008335BD"/>
  </w:style>
  <w:style w:type="paragraph" w:customStyle="1" w:styleId="s3">
    <w:name w:val="s_3"/>
    <w:basedOn w:val="a"/>
    <w:rsid w:val="00EC1F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Normal (Web)"/>
    <w:basedOn w:val="a"/>
    <w:uiPriority w:val="99"/>
    <w:semiHidden/>
    <w:unhideWhenUsed/>
    <w:rsid w:val="00EC1F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EC1F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rsid w:val="002D06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f4">
    <w:name w:val="Основной текст_"/>
    <w:link w:val="12"/>
    <w:locked/>
    <w:rsid w:val="00204786"/>
    <w:rPr>
      <w:rFonts w:ascii="Franklin Gothic Heavy" w:hAnsi="Franklin Gothic Heavy"/>
      <w:i/>
      <w:sz w:val="8"/>
      <w:shd w:val="clear" w:color="auto" w:fill="FFFFFF"/>
    </w:rPr>
  </w:style>
  <w:style w:type="paragraph" w:customStyle="1" w:styleId="12">
    <w:name w:val="Основной текст1"/>
    <w:basedOn w:val="a"/>
    <w:link w:val="af4"/>
    <w:rsid w:val="00204786"/>
    <w:pPr>
      <w:widowControl w:val="0"/>
      <w:shd w:val="clear" w:color="auto" w:fill="FFFFFF"/>
      <w:spacing w:before="120" w:after="0" w:line="240" w:lineRule="atLeast"/>
      <w:jc w:val="right"/>
    </w:pPr>
    <w:rPr>
      <w:rFonts w:ascii="Franklin Gothic Heavy" w:hAnsi="Franklin Gothic Heavy"/>
      <w:i/>
      <w:sz w:val="8"/>
    </w:rPr>
  </w:style>
  <w:style w:type="character" w:customStyle="1" w:styleId="TimesNewRoman">
    <w:name w:val="Основной текст + Times New Roman"/>
    <w:aliases w:val="10,5 pt,Не курсив"/>
    <w:rsid w:val="00204786"/>
    <w:rPr>
      <w:rFonts w:ascii="Times New Roman" w:hAnsi="Times New Roman"/>
      <w:i/>
      <w:color w:val="000000"/>
      <w:spacing w:val="0"/>
      <w:w w:val="100"/>
      <w:position w:val="0"/>
      <w:sz w:val="21"/>
      <w:shd w:val="clear" w:color="auto" w:fill="FFFFFF"/>
      <w:lang w:val="ru-RU" w:eastAsia="ru-RU"/>
    </w:rPr>
  </w:style>
  <w:style w:type="character" w:customStyle="1" w:styleId="ConsPlusNormal0">
    <w:name w:val="ConsPlusNormal Знак"/>
    <w:link w:val="ConsPlusNormal"/>
    <w:locked/>
    <w:rsid w:val="00204786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-">
    <w:name w:val="ППТ театр кукол - текст"/>
    <w:basedOn w:val="a"/>
    <w:link w:val="-0"/>
    <w:qFormat/>
    <w:rsid w:val="00BF40CC"/>
    <w:pPr>
      <w:spacing w:after="120" w:line="240" w:lineRule="atLeast"/>
      <w:ind w:firstLine="567"/>
      <w:jc w:val="both"/>
    </w:pPr>
    <w:rPr>
      <w:rFonts w:ascii="Times New Roman" w:hAnsi="Times New Roman"/>
      <w:bCs/>
      <w:sz w:val="28"/>
      <w:szCs w:val="28"/>
    </w:rPr>
  </w:style>
  <w:style w:type="character" w:customStyle="1" w:styleId="-0">
    <w:name w:val="ППТ театр кукол - текст Знак"/>
    <w:basedOn w:val="a0"/>
    <w:link w:val="-"/>
    <w:rsid w:val="00BF40CC"/>
    <w:rPr>
      <w:rFonts w:ascii="Times New Roman" w:hAnsi="Times New Roman"/>
      <w:bCs/>
      <w:sz w:val="28"/>
      <w:szCs w:val="28"/>
    </w:rPr>
  </w:style>
  <w:style w:type="character" w:styleId="af5">
    <w:name w:val="FollowedHyperlink"/>
    <w:basedOn w:val="a0"/>
    <w:uiPriority w:val="99"/>
    <w:semiHidden/>
    <w:unhideWhenUsed/>
    <w:rsid w:val="00AA6A47"/>
    <w:rPr>
      <w:color w:val="800080"/>
      <w:u w:val="single"/>
    </w:rPr>
  </w:style>
  <w:style w:type="paragraph" w:customStyle="1" w:styleId="af6">
    <w:name w:val="Содержимое врезки"/>
    <w:basedOn w:val="a"/>
    <w:qFormat/>
    <w:rsid w:val="00EB341B"/>
    <w:pPr>
      <w:spacing w:after="200" w:line="276" w:lineRule="auto"/>
    </w:pPr>
    <w:rPr>
      <w:rFonts w:eastAsiaTheme="minorEastAsia"/>
      <w:color w:val="00000A"/>
      <w:lang w:eastAsia="ru-RU"/>
    </w:rPr>
  </w:style>
  <w:style w:type="character" w:customStyle="1" w:styleId="211pt">
    <w:name w:val="Основной текст (2) + 11 pt"/>
    <w:basedOn w:val="22"/>
    <w:rsid w:val="007769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txt">
    <w:name w:val="txt"/>
    <w:basedOn w:val="a"/>
    <w:rsid w:val="00D47E20"/>
    <w:pPr>
      <w:spacing w:before="15" w:after="15" w:line="240" w:lineRule="auto"/>
      <w:ind w:left="15" w:right="15"/>
      <w:jc w:val="both"/>
    </w:pPr>
    <w:rPr>
      <w:rFonts w:ascii="Verdana" w:eastAsia="Times New Roman" w:hAnsi="Verdana" w:cs="Times New Roman"/>
      <w:color w:val="000000"/>
      <w:sz w:val="17"/>
      <w:szCs w:val="17"/>
      <w:lang w:eastAsia="ru-RU"/>
    </w:rPr>
  </w:style>
  <w:style w:type="paragraph" w:customStyle="1" w:styleId="110">
    <w:name w:val="Заголовок 11"/>
    <w:basedOn w:val="a"/>
    <w:qFormat/>
    <w:rsid w:val="00E7525C"/>
    <w:pPr>
      <w:keepNext/>
      <w:tabs>
        <w:tab w:val="left" w:pos="426"/>
      </w:tabs>
      <w:spacing w:after="240" w:line="240" w:lineRule="auto"/>
      <w:jc w:val="center"/>
      <w:outlineLvl w:val="0"/>
    </w:pPr>
    <w:rPr>
      <w:rFonts w:ascii="Arial" w:hAnsi="Arial" w:cs="Arial"/>
      <w:b/>
      <w:bCs/>
      <w:caps/>
      <w:color w:val="00000A"/>
      <w:kern w:val="2"/>
      <w:sz w:val="24"/>
    </w:rPr>
  </w:style>
  <w:style w:type="paragraph" w:styleId="af7">
    <w:name w:val="No Spacing"/>
    <w:uiPriority w:val="1"/>
    <w:qFormat/>
    <w:rsid w:val="00E7525C"/>
    <w:pPr>
      <w:spacing w:after="0" w:line="240" w:lineRule="auto"/>
    </w:pPr>
    <w:rPr>
      <w:rFonts w:eastAsiaTheme="minorEastAsia"/>
      <w:lang w:eastAsia="ru-RU"/>
    </w:rPr>
  </w:style>
  <w:style w:type="paragraph" w:customStyle="1" w:styleId="formattext">
    <w:name w:val="formattext"/>
    <w:basedOn w:val="a"/>
    <w:uiPriority w:val="99"/>
    <w:rsid w:val="008564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5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48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05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3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8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4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1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50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12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11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77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8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8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48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92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07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2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7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5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0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148784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777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2274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1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04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967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25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8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9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6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9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1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3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8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5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4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37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20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86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24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13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7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0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5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2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4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71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99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8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2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9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microsoft.com/office/2007/relationships/hdphoto" Target="media/hdphoto2.wdp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FDECF7-7FA4-4030-8A02-C1AB8D3D14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2046</TotalTime>
  <Pages>13</Pages>
  <Words>1462</Words>
  <Characters>8337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</dc:creator>
  <cp:keywords/>
  <dc:description/>
  <cp:lastModifiedBy>ВОАПБ</cp:lastModifiedBy>
  <cp:revision>160</cp:revision>
  <cp:lastPrinted>2025-09-02T14:56:00Z</cp:lastPrinted>
  <dcterms:created xsi:type="dcterms:W3CDTF">2022-06-21T11:04:00Z</dcterms:created>
  <dcterms:modified xsi:type="dcterms:W3CDTF">2025-10-09T12:16:00Z</dcterms:modified>
</cp:coreProperties>
</file>